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5D6DCD">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44F7D75F"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972583">
        <w:rPr>
          <w:rFonts w:ascii="Arial" w:hAnsi="Arial" w:cs="Arial"/>
          <w:sz w:val="22"/>
          <w:szCs w:val="22"/>
        </w:rPr>
        <w:t>10</w:t>
      </w:r>
      <w:r w:rsidR="00972583" w:rsidRPr="00972583">
        <w:rPr>
          <w:rFonts w:ascii="Arial" w:hAnsi="Arial" w:cs="Arial"/>
          <w:sz w:val="22"/>
          <w:szCs w:val="22"/>
          <w:vertAlign w:val="superscript"/>
        </w:rPr>
        <w:t>th</w:t>
      </w:r>
      <w:r w:rsidR="00972583">
        <w:rPr>
          <w:rFonts w:ascii="Arial" w:hAnsi="Arial" w:cs="Arial"/>
          <w:sz w:val="22"/>
          <w:szCs w:val="22"/>
        </w:rPr>
        <w:t xml:space="preserve"> June</w:t>
      </w:r>
      <w:r w:rsidR="00BD71F7">
        <w:rPr>
          <w:rFonts w:ascii="Arial" w:hAnsi="Arial" w:cs="Arial"/>
          <w:sz w:val="22"/>
          <w:szCs w:val="22"/>
        </w:rPr>
        <w:t xml:space="preserve"> 202</w:t>
      </w:r>
      <w:r w:rsidR="00432C4E">
        <w:rPr>
          <w:rFonts w:ascii="Arial" w:hAnsi="Arial" w:cs="Arial"/>
          <w:sz w:val="22"/>
          <w:szCs w:val="22"/>
        </w:rPr>
        <w:t>5</w:t>
      </w:r>
      <w:r w:rsidRPr="00811D93">
        <w:rPr>
          <w:rFonts w:ascii="Arial" w:hAnsi="Arial" w:cs="Arial"/>
          <w:sz w:val="22"/>
          <w:szCs w:val="22"/>
        </w:rPr>
        <w:t xml:space="preserve"> at </w:t>
      </w:r>
      <w:r w:rsidR="0067609D">
        <w:rPr>
          <w:rFonts w:ascii="Arial" w:hAnsi="Arial" w:cs="Arial"/>
          <w:sz w:val="22"/>
          <w:szCs w:val="22"/>
        </w:rPr>
        <w:t>7.</w:t>
      </w:r>
      <w:r w:rsidR="00972583">
        <w:rPr>
          <w:rFonts w:ascii="Arial" w:hAnsi="Arial" w:cs="Arial"/>
          <w:sz w:val="22"/>
          <w:szCs w:val="22"/>
        </w:rPr>
        <w:t>1</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2F5D5F11"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972583">
        <w:rPr>
          <w:rFonts w:ascii="Arial" w:hAnsi="Arial" w:cs="Arial"/>
          <w:sz w:val="22"/>
          <w:szCs w:val="22"/>
        </w:rPr>
        <w:t xml:space="preserve">Mrs Behr, </w:t>
      </w:r>
      <w:r w:rsidR="00432C4E">
        <w:rPr>
          <w:rFonts w:ascii="Arial" w:hAnsi="Arial" w:cs="Arial"/>
          <w:sz w:val="22"/>
          <w:szCs w:val="22"/>
        </w:rPr>
        <w:t>Mr P Cooper</w:t>
      </w:r>
      <w:r w:rsidR="00B55845">
        <w:rPr>
          <w:rFonts w:ascii="Arial" w:hAnsi="Arial" w:cs="Arial"/>
          <w:sz w:val="22"/>
          <w:szCs w:val="22"/>
        </w:rPr>
        <w:t xml:space="preserve">, </w:t>
      </w:r>
      <w:r w:rsidR="00BD71F7">
        <w:rPr>
          <w:rFonts w:ascii="Arial" w:hAnsi="Arial" w:cs="Arial"/>
          <w:sz w:val="22"/>
          <w:szCs w:val="22"/>
        </w:rPr>
        <w:t xml:space="preserve">Ms P Hilton,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313EA2" w:rsidRPr="000C027A" w14:paraId="78FA4D9B" w14:textId="77777777" w:rsidTr="00783A3F">
        <w:tc>
          <w:tcPr>
            <w:tcW w:w="1464" w:type="dxa"/>
          </w:tcPr>
          <w:p w14:paraId="3C556C1C" w14:textId="0156BBA1"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096F54">
              <w:rPr>
                <w:rFonts w:ascii="Arial" w:hAnsi="Arial" w:cs="Arial"/>
                <w:b/>
                <w:bCs/>
                <w:sz w:val="22"/>
                <w:szCs w:val="22"/>
              </w:rPr>
              <w:t>17</w:t>
            </w:r>
          </w:p>
        </w:tc>
        <w:tc>
          <w:tcPr>
            <w:tcW w:w="7552"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783A3F">
        <w:tc>
          <w:tcPr>
            <w:tcW w:w="1464" w:type="dxa"/>
          </w:tcPr>
          <w:p w14:paraId="35803E00" w14:textId="644721A2"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096F54">
              <w:rPr>
                <w:rFonts w:ascii="Arial" w:hAnsi="Arial" w:cs="Arial"/>
                <w:sz w:val="22"/>
                <w:szCs w:val="22"/>
              </w:rPr>
              <w:t>17.1</w:t>
            </w:r>
          </w:p>
        </w:tc>
        <w:tc>
          <w:tcPr>
            <w:tcW w:w="7552" w:type="dxa"/>
          </w:tcPr>
          <w:p w14:paraId="13D7683C" w14:textId="746FE526" w:rsidR="00313EA2" w:rsidRPr="00313EA2" w:rsidRDefault="007B5975" w:rsidP="00313EA2">
            <w:pPr>
              <w:jc w:val="both"/>
              <w:rPr>
                <w:rFonts w:ascii="Arial" w:hAnsi="Arial" w:cs="Arial"/>
                <w:sz w:val="22"/>
                <w:szCs w:val="22"/>
              </w:rPr>
            </w:pPr>
            <w:r>
              <w:rPr>
                <w:rFonts w:ascii="Arial" w:hAnsi="Arial" w:cs="Arial"/>
                <w:sz w:val="22"/>
                <w:szCs w:val="22"/>
              </w:rPr>
              <w:t>Cllrs Mr Carr, Mrs Hall &amp; Mrs Hamilton</w:t>
            </w:r>
          </w:p>
        </w:tc>
      </w:tr>
      <w:tr w:rsidR="00313EA2" w:rsidRPr="000C027A" w14:paraId="12BE3A75" w14:textId="77777777" w:rsidTr="00783A3F">
        <w:tc>
          <w:tcPr>
            <w:tcW w:w="1464" w:type="dxa"/>
          </w:tcPr>
          <w:p w14:paraId="5453A576" w14:textId="57C36579" w:rsidR="00313EA2" w:rsidRPr="000C027A" w:rsidRDefault="00313EA2" w:rsidP="00313EA2">
            <w:pPr>
              <w:rPr>
                <w:rFonts w:ascii="Arial" w:hAnsi="Arial" w:cs="Arial"/>
                <w:b/>
                <w:bCs/>
                <w:sz w:val="22"/>
                <w:szCs w:val="22"/>
              </w:rPr>
            </w:pPr>
          </w:p>
        </w:tc>
        <w:tc>
          <w:tcPr>
            <w:tcW w:w="7552"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783A3F">
        <w:tc>
          <w:tcPr>
            <w:tcW w:w="1464" w:type="dxa"/>
          </w:tcPr>
          <w:p w14:paraId="68CE4386" w14:textId="243F6DEA"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096F54">
              <w:rPr>
                <w:rFonts w:ascii="Arial" w:hAnsi="Arial" w:cs="Arial"/>
                <w:b/>
                <w:bCs/>
                <w:sz w:val="22"/>
                <w:szCs w:val="22"/>
              </w:rPr>
              <w:t>18</w:t>
            </w:r>
          </w:p>
        </w:tc>
        <w:tc>
          <w:tcPr>
            <w:tcW w:w="7552"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783A3F">
        <w:tc>
          <w:tcPr>
            <w:tcW w:w="1464" w:type="dxa"/>
          </w:tcPr>
          <w:p w14:paraId="26D55FD0" w14:textId="00E7C418"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096F54">
              <w:rPr>
                <w:rFonts w:ascii="Arial" w:hAnsi="Arial" w:cs="Arial"/>
                <w:sz w:val="22"/>
                <w:szCs w:val="22"/>
              </w:rPr>
              <w:t>18</w:t>
            </w:r>
            <w:r w:rsidR="002E6C5A" w:rsidRPr="000C027A">
              <w:rPr>
                <w:rFonts w:ascii="Arial" w:hAnsi="Arial" w:cs="Arial"/>
                <w:sz w:val="22"/>
                <w:szCs w:val="22"/>
              </w:rPr>
              <w:t>.1</w:t>
            </w:r>
          </w:p>
        </w:tc>
        <w:tc>
          <w:tcPr>
            <w:tcW w:w="7552" w:type="dxa"/>
          </w:tcPr>
          <w:p w14:paraId="39172CA8" w14:textId="130C6590" w:rsidR="002E6C5A" w:rsidRDefault="002E6C5A" w:rsidP="002E6C5A">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395FAD">
              <w:rPr>
                <w:rFonts w:ascii="Arial" w:hAnsi="Arial" w:cs="Arial"/>
                <w:bCs/>
                <w:iCs/>
                <w:sz w:val="22"/>
                <w:szCs w:val="22"/>
              </w:rPr>
              <w:t>7</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p>
          <w:p w14:paraId="1A3DF4C1" w14:textId="77777777" w:rsidR="00833EED" w:rsidRDefault="002E6C5A" w:rsidP="002E6C5A">
            <w:pPr>
              <w:jc w:val="both"/>
              <w:rPr>
                <w:rFonts w:ascii="Arial" w:hAnsi="Arial" w:cs="Arial"/>
                <w:sz w:val="22"/>
                <w:szCs w:val="22"/>
              </w:rPr>
            </w:pPr>
            <w:r>
              <w:rPr>
                <w:rFonts w:ascii="Arial" w:hAnsi="Arial" w:cs="Arial"/>
                <w:sz w:val="22"/>
                <w:szCs w:val="22"/>
              </w:rPr>
              <w:t xml:space="preserve">Cllr Mr Atkins stated that he had an interest in agenda item </w:t>
            </w:r>
            <w:r w:rsidR="00395FAD">
              <w:rPr>
                <w:rFonts w:ascii="Arial" w:hAnsi="Arial" w:cs="Arial"/>
                <w:sz w:val="22"/>
                <w:szCs w:val="22"/>
              </w:rPr>
              <w:t>7</w:t>
            </w:r>
            <w:r>
              <w:rPr>
                <w:rFonts w:ascii="Arial" w:hAnsi="Arial" w:cs="Arial"/>
                <w:sz w:val="22"/>
                <w:szCs w:val="22"/>
              </w:rPr>
              <w:t xml:space="preserve"> (Coastal Erosion) as Chairman of the Pagham Flood Defence Trust. </w:t>
            </w:r>
          </w:p>
          <w:p w14:paraId="62C98913" w14:textId="35DBBB28" w:rsidR="007B5975" w:rsidRPr="000C027A" w:rsidRDefault="007B5975" w:rsidP="002E6C5A">
            <w:pPr>
              <w:jc w:val="both"/>
              <w:rPr>
                <w:rFonts w:ascii="Arial" w:hAnsi="Arial" w:cs="Arial"/>
                <w:sz w:val="22"/>
                <w:szCs w:val="22"/>
              </w:rPr>
            </w:pPr>
          </w:p>
        </w:tc>
      </w:tr>
      <w:tr w:rsidR="002E6C5A" w:rsidRPr="000C027A" w14:paraId="18B2FC95" w14:textId="77777777" w:rsidTr="00783A3F">
        <w:tc>
          <w:tcPr>
            <w:tcW w:w="1464" w:type="dxa"/>
          </w:tcPr>
          <w:p w14:paraId="0438BD88" w14:textId="77777777" w:rsidR="002E6C5A" w:rsidRPr="000C027A" w:rsidRDefault="002E6C5A" w:rsidP="002E6C5A">
            <w:pPr>
              <w:rPr>
                <w:rFonts w:ascii="Arial" w:hAnsi="Arial" w:cs="Arial"/>
                <w:sz w:val="22"/>
                <w:szCs w:val="22"/>
              </w:rPr>
            </w:pPr>
          </w:p>
        </w:tc>
        <w:tc>
          <w:tcPr>
            <w:tcW w:w="7552"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783A3F">
        <w:tc>
          <w:tcPr>
            <w:tcW w:w="1464" w:type="dxa"/>
          </w:tcPr>
          <w:p w14:paraId="2590A97C" w14:textId="7798CBF1"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096F54">
              <w:rPr>
                <w:rFonts w:ascii="Arial" w:hAnsi="Arial" w:cs="Arial"/>
                <w:b/>
                <w:bCs/>
                <w:sz w:val="22"/>
                <w:szCs w:val="22"/>
              </w:rPr>
              <w:t>19</w:t>
            </w:r>
          </w:p>
        </w:tc>
        <w:tc>
          <w:tcPr>
            <w:tcW w:w="7552"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783A3F">
        <w:tc>
          <w:tcPr>
            <w:tcW w:w="1464" w:type="dxa"/>
          </w:tcPr>
          <w:p w14:paraId="4F1C7A62" w14:textId="59CFA330"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096F54">
              <w:rPr>
                <w:rFonts w:ascii="Arial" w:hAnsi="Arial" w:cs="Arial"/>
                <w:sz w:val="22"/>
                <w:szCs w:val="22"/>
              </w:rPr>
              <w:t>19</w:t>
            </w:r>
            <w:r w:rsidR="002E6C5A" w:rsidRPr="000C027A">
              <w:rPr>
                <w:rFonts w:ascii="Arial" w:hAnsi="Arial" w:cs="Arial"/>
                <w:sz w:val="22"/>
                <w:szCs w:val="22"/>
              </w:rPr>
              <w:t>.1</w:t>
            </w:r>
          </w:p>
        </w:tc>
        <w:tc>
          <w:tcPr>
            <w:tcW w:w="7552" w:type="dxa"/>
          </w:tcPr>
          <w:p w14:paraId="128FF30C" w14:textId="44AC84E1" w:rsidR="002E6C5A" w:rsidRPr="000C027A" w:rsidRDefault="0067609D" w:rsidP="002E6C5A">
            <w:pPr>
              <w:rPr>
                <w:rFonts w:ascii="Arial" w:hAnsi="Arial" w:cs="Arial"/>
                <w:sz w:val="22"/>
                <w:szCs w:val="22"/>
              </w:rPr>
            </w:pPr>
            <w:r>
              <w:rPr>
                <w:rFonts w:ascii="Arial" w:hAnsi="Arial" w:cs="Arial"/>
                <w:sz w:val="22"/>
                <w:szCs w:val="22"/>
              </w:rPr>
              <w:t>No</w:t>
            </w:r>
            <w:r w:rsidR="002E6C5A">
              <w:rPr>
                <w:rFonts w:ascii="Arial" w:hAnsi="Arial" w:cs="Arial"/>
                <w:sz w:val="22"/>
                <w:szCs w:val="22"/>
              </w:rPr>
              <w:t xml:space="preserve"> members of the public were present.</w:t>
            </w:r>
          </w:p>
        </w:tc>
      </w:tr>
      <w:tr w:rsidR="00BD71F7" w:rsidRPr="000C027A" w14:paraId="5FC8EFF1" w14:textId="77777777" w:rsidTr="00783A3F">
        <w:tc>
          <w:tcPr>
            <w:tcW w:w="1464" w:type="dxa"/>
          </w:tcPr>
          <w:p w14:paraId="6BACF5C8" w14:textId="77777777" w:rsidR="00BD71F7" w:rsidRPr="0091246B" w:rsidRDefault="00BD71F7" w:rsidP="002E6C5A">
            <w:pPr>
              <w:rPr>
                <w:rFonts w:ascii="Arial" w:hAnsi="Arial" w:cs="Arial"/>
                <w:b/>
                <w:bCs/>
                <w:sz w:val="22"/>
                <w:szCs w:val="22"/>
              </w:rPr>
            </w:pPr>
          </w:p>
        </w:tc>
        <w:tc>
          <w:tcPr>
            <w:tcW w:w="7552"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783A3F">
        <w:tc>
          <w:tcPr>
            <w:tcW w:w="1464" w:type="dxa"/>
          </w:tcPr>
          <w:p w14:paraId="46C23B2F" w14:textId="64B46E0C"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096F54">
              <w:rPr>
                <w:rFonts w:ascii="Arial" w:hAnsi="Arial" w:cs="Arial"/>
                <w:b/>
                <w:bCs/>
                <w:sz w:val="22"/>
                <w:szCs w:val="22"/>
              </w:rPr>
              <w:t>20</w:t>
            </w:r>
          </w:p>
        </w:tc>
        <w:tc>
          <w:tcPr>
            <w:tcW w:w="7552" w:type="dxa"/>
          </w:tcPr>
          <w:p w14:paraId="24654468" w14:textId="688362BE"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1315F8">
              <w:rPr>
                <w:rFonts w:ascii="Arial" w:hAnsi="Arial" w:cs="Arial"/>
                <w:b/>
                <w:color w:val="000000"/>
                <w:kern w:val="28"/>
                <w:sz w:val="22"/>
                <w:szCs w:val="22"/>
              </w:rPr>
              <w:t>13</w:t>
            </w:r>
            <w:r w:rsidRPr="00BD71F7">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w:t>
            </w:r>
            <w:r w:rsidR="001315F8">
              <w:rPr>
                <w:rFonts w:ascii="Arial" w:hAnsi="Arial" w:cs="Arial"/>
                <w:b/>
                <w:color w:val="000000"/>
                <w:kern w:val="28"/>
                <w:sz w:val="22"/>
                <w:szCs w:val="22"/>
              </w:rPr>
              <w:t>y</w:t>
            </w:r>
            <w:r>
              <w:rPr>
                <w:rFonts w:ascii="Arial" w:hAnsi="Arial" w:cs="Arial"/>
                <w:b/>
                <w:color w:val="000000"/>
                <w:kern w:val="28"/>
                <w:sz w:val="22"/>
                <w:szCs w:val="22"/>
              </w:rPr>
              <w:t xml:space="preserve">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783A3F">
        <w:tc>
          <w:tcPr>
            <w:tcW w:w="1464" w:type="dxa"/>
          </w:tcPr>
          <w:p w14:paraId="3AFD923C" w14:textId="500AA955"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096F54">
              <w:rPr>
                <w:rFonts w:ascii="Arial" w:hAnsi="Arial" w:cs="Arial"/>
                <w:sz w:val="22"/>
                <w:szCs w:val="22"/>
              </w:rPr>
              <w:t>20</w:t>
            </w:r>
            <w:r w:rsidRPr="005073F5">
              <w:rPr>
                <w:rFonts w:ascii="Arial" w:hAnsi="Arial" w:cs="Arial"/>
                <w:sz w:val="22"/>
                <w:szCs w:val="22"/>
              </w:rPr>
              <w:t>.1</w:t>
            </w:r>
          </w:p>
        </w:tc>
        <w:tc>
          <w:tcPr>
            <w:tcW w:w="7552"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783A3F">
        <w:tc>
          <w:tcPr>
            <w:tcW w:w="1464" w:type="dxa"/>
          </w:tcPr>
          <w:p w14:paraId="763FECAB" w14:textId="77777777" w:rsidR="0067609D" w:rsidRPr="000C027A" w:rsidRDefault="0067609D" w:rsidP="0067609D">
            <w:pPr>
              <w:rPr>
                <w:rFonts w:ascii="Arial" w:hAnsi="Arial" w:cs="Arial"/>
                <w:b/>
                <w:bCs/>
                <w:sz w:val="22"/>
                <w:szCs w:val="22"/>
              </w:rPr>
            </w:pPr>
          </w:p>
        </w:tc>
        <w:tc>
          <w:tcPr>
            <w:tcW w:w="7552"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783A3F">
        <w:tc>
          <w:tcPr>
            <w:tcW w:w="1464" w:type="dxa"/>
          </w:tcPr>
          <w:p w14:paraId="199B605A" w14:textId="1354D8EC"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096F54">
              <w:rPr>
                <w:rFonts w:ascii="Arial" w:hAnsi="Arial" w:cs="Arial"/>
                <w:b/>
                <w:bCs/>
                <w:sz w:val="22"/>
                <w:szCs w:val="22"/>
              </w:rPr>
              <w:t>21</w:t>
            </w:r>
          </w:p>
        </w:tc>
        <w:tc>
          <w:tcPr>
            <w:tcW w:w="7552"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783A3F">
        <w:tc>
          <w:tcPr>
            <w:tcW w:w="1464" w:type="dxa"/>
          </w:tcPr>
          <w:p w14:paraId="7B8E0BBC" w14:textId="14368228"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096F54">
              <w:rPr>
                <w:rFonts w:ascii="Arial" w:hAnsi="Arial" w:cs="Arial"/>
                <w:sz w:val="22"/>
                <w:szCs w:val="22"/>
              </w:rPr>
              <w:t>21</w:t>
            </w:r>
            <w:r w:rsidRPr="005073F5">
              <w:rPr>
                <w:rFonts w:ascii="Arial" w:hAnsi="Arial" w:cs="Arial"/>
                <w:sz w:val="22"/>
                <w:szCs w:val="22"/>
              </w:rPr>
              <w:t>.1</w:t>
            </w:r>
          </w:p>
        </w:tc>
        <w:tc>
          <w:tcPr>
            <w:tcW w:w="7552"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783A3F">
        <w:tc>
          <w:tcPr>
            <w:tcW w:w="1464" w:type="dxa"/>
          </w:tcPr>
          <w:p w14:paraId="02D99054" w14:textId="69D2619E" w:rsidR="0067609D" w:rsidRPr="000C027A" w:rsidRDefault="0067609D" w:rsidP="0067609D">
            <w:pPr>
              <w:rPr>
                <w:rFonts w:ascii="Arial" w:hAnsi="Arial" w:cs="Arial"/>
                <w:sz w:val="22"/>
                <w:szCs w:val="22"/>
              </w:rPr>
            </w:pPr>
          </w:p>
        </w:tc>
        <w:tc>
          <w:tcPr>
            <w:tcW w:w="7552" w:type="dxa"/>
          </w:tcPr>
          <w:p w14:paraId="6F8292A5" w14:textId="77777777" w:rsidR="0067609D" w:rsidRPr="000C027A" w:rsidRDefault="0067609D" w:rsidP="0067609D">
            <w:pPr>
              <w:rPr>
                <w:rFonts w:ascii="Arial" w:hAnsi="Arial" w:cs="Arial"/>
                <w:sz w:val="22"/>
                <w:szCs w:val="22"/>
              </w:rPr>
            </w:pPr>
          </w:p>
        </w:tc>
      </w:tr>
      <w:tr w:rsidR="0067609D" w:rsidRPr="000C027A" w14:paraId="67D10D2C" w14:textId="77777777" w:rsidTr="00783A3F">
        <w:tc>
          <w:tcPr>
            <w:tcW w:w="1464" w:type="dxa"/>
          </w:tcPr>
          <w:p w14:paraId="729D8918" w14:textId="28891AAF" w:rsidR="0067609D"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096F54">
              <w:rPr>
                <w:rFonts w:ascii="Arial" w:hAnsi="Arial" w:cs="Arial"/>
                <w:b/>
                <w:bCs/>
                <w:sz w:val="22"/>
                <w:szCs w:val="22"/>
              </w:rPr>
              <w:t>22</w:t>
            </w:r>
          </w:p>
        </w:tc>
        <w:tc>
          <w:tcPr>
            <w:tcW w:w="7552" w:type="dxa"/>
          </w:tcPr>
          <w:p w14:paraId="20A151EF" w14:textId="1808297C" w:rsidR="0067609D" w:rsidRPr="000C027A" w:rsidRDefault="0067609D" w:rsidP="0067609D">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67609D" w:rsidRPr="000C027A" w14:paraId="4E4B8D7C" w14:textId="77777777" w:rsidTr="00783A3F">
        <w:tc>
          <w:tcPr>
            <w:tcW w:w="1464" w:type="dxa"/>
          </w:tcPr>
          <w:p w14:paraId="13B45262" w14:textId="764A496A"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096F54">
              <w:rPr>
                <w:rFonts w:ascii="Arial" w:hAnsi="Arial" w:cs="Arial"/>
                <w:sz w:val="22"/>
                <w:szCs w:val="22"/>
              </w:rPr>
              <w:t>22</w:t>
            </w:r>
            <w:r w:rsidRPr="005073F5">
              <w:rPr>
                <w:rFonts w:ascii="Arial" w:hAnsi="Arial" w:cs="Arial"/>
                <w:sz w:val="22"/>
                <w:szCs w:val="22"/>
              </w:rPr>
              <w:t>.1</w:t>
            </w:r>
          </w:p>
        </w:tc>
        <w:tc>
          <w:tcPr>
            <w:tcW w:w="7552" w:type="dxa"/>
          </w:tcPr>
          <w:p w14:paraId="29C90D3B" w14:textId="4664C1CF" w:rsidR="0067609D" w:rsidRDefault="001F369E" w:rsidP="0067609D">
            <w:pPr>
              <w:rPr>
                <w:rFonts w:ascii="Arial" w:hAnsi="Arial" w:cs="Arial"/>
                <w:sz w:val="22"/>
                <w:szCs w:val="22"/>
              </w:rPr>
            </w:pPr>
            <w:r>
              <w:rPr>
                <w:rFonts w:ascii="Arial" w:hAnsi="Arial" w:cs="Arial"/>
                <w:sz w:val="22"/>
                <w:szCs w:val="22"/>
              </w:rPr>
              <w:t>Chairman’s Report:</w:t>
            </w:r>
          </w:p>
          <w:p w14:paraId="04DBD0DC" w14:textId="40091030" w:rsidR="00BF0CA5" w:rsidRDefault="009E4022" w:rsidP="0067609D">
            <w:pPr>
              <w:rPr>
                <w:rFonts w:ascii="Arial" w:hAnsi="Arial" w:cs="Arial"/>
                <w:sz w:val="22"/>
                <w:szCs w:val="22"/>
              </w:rPr>
            </w:pPr>
            <w:r>
              <w:rPr>
                <w:rFonts w:ascii="Arial" w:hAnsi="Arial" w:cs="Arial"/>
                <w:sz w:val="22"/>
                <w:szCs w:val="22"/>
              </w:rPr>
              <w:t>The Chairman had no new issues to raise since the date of the last meeting, but mentioned that he had received further positive feedback on the VE Day 80 event held at the Yacht Club.</w:t>
            </w:r>
            <w:r w:rsidR="005A3CD1">
              <w:rPr>
                <w:rFonts w:ascii="Arial" w:hAnsi="Arial" w:cs="Arial"/>
                <w:sz w:val="22"/>
                <w:szCs w:val="22"/>
              </w:rPr>
              <w:t xml:space="preserve">.  </w:t>
            </w:r>
          </w:p>
          <w:p w14:paraId="07C93D91" w14:textId="307C516B" w:rsidR="007D00A3" w:rsidRPr="000C027A" w:rsidRDefault="007D00A3" w:rsidP="007D00A3">
            <w:pPr>
              <w:rPr>
                <w:rFonts w:ascii="Arial" w:hAnsi="Arial" w:cs="Arial"/>
                <w:sz w:val="22"/>
                <w:szCs w:val="22"/>
              </w:rPr>
            </w:pPr>
          </w:p>
        </w:tc>
      </w:tr>
      <w:tr w:rsidR="0067609D" w:rsidRPr="000C027A" w14:paraId="73F79CC5" w14:textId="77777777" w:rsidTr="00783A3F">
        <w:tc>
          <w:tcPr>
            <w:tcW w:w="1464" w:type="dxa"/>
          </w:tcPr>
          <w:p w14:paraId="24F974F0" w14:textId="2E844D55" w:rsidR="0067609D" w:rsidRPr="000C027A" w:rsidRDefault="00C47A98" w:rsidP="0067609D">
            <w:pPr>
              <w:rPr>
                <w:rFonts w:ascii="Arial" w:hAnsi="Arial" w:cs="Arial"/>
                <w:sz w:val="22"/>
                <w:szCs w:val="22"/>
              </w:rPr>
            </w:pPr>
            <w:r w:rsidRPr="00C47A98">
              <w:rPr>
                <w:rFonts w:ascii="Arial" w:hAnsi="Arial" w:cs="Arial"/>
                <w:sz w:val="22"/>
                <w:szCs w:val="22"/>
              </w:rPr>
              <w:t>C/2</w:t>
            </w:r>
            <w:r w:rsidR="00B55845">
              <w:rPr>
                <w:rFonts w:ascii="Arial" w:hAnsi="Arial" w:cs="Arial"/>
                <w:sz w:val="22"/>
                <w:szCs w:val="22"/>
              </w:rPr>
              <w:t>5</w:t>
            </w:r>
            <w:r w:rsidRPr="00C47A98">
              <w:rPr>
                <w:rFonts w:ascii="Arial" w:hAnsi="Arial" w:cs="Arial"/>
                <w:sz w:val="22"/>
                <w:szCs w:val="22"/>
              </w:rPr>
              <w:t>/0</w:t>
            </w:r>
            <w:r w:rsidR="00096F54">
              <w:rPr>
                <w:rFonts w:ascii="Arial" w:hAnsi="Arial" w:cs="Arial"/>
                <w:sz w:val="22"/>
                <w:szCs w:val="22"/>
              </w:rPr>
              <w:t>22</w:t>
            </w:r>
            <w:r w:rsidRPr="00C47A98">
              <w:rPr>
                <w:rFonts w:ascii="Arial" w:hAnsi="Arial" w:cs="Arial"/>
                <w:sz w:val="22"/>
                <w:szCs w:val="22"/>
              </w:rPr>
              <w:t>.2</w:t>
            </w:r>
          </w:p>
        </w:tc>
        <w:tc>
          <w:tcPr>
            <w:tcW w:w="7552" w:type="dxa"/>
          </w:tcPr>
          <w:p w14:paraId="7DCE90F2" w14:textId="77777777" w:rsidR="0067609D" w:rsidRDefault="0067609D" w:rsidP="0067609D">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3DC33C6C" w14:textId="77777777" w:rsidR="0067609D" w:rsidRDefault="009E4022" w:rsidP="007E05A7">
            <w:pPr>
              <w:rPr>
                <w:rFonts w:ascii="Arial" w:hAnsi="Arial" w:cs="Arial"/>
                <w:sz w:val="22"/>
                <w:szCs w:val="22"/>
              </w:rPr>
            </w:pPr>
            <w:r>
              <w:rPr>
                <w:rFonts w:ascii="Arial" w:hAnsi="Arial" w:cs="Arial"/>
                <w:sz w:val="22"/>
                <w:szCs w:val="22"/>
              </w:rPr>
              <w:t>The Clerk had received notification of a funding opportunity through SSEN</w:t>
            </w:r>
            <w:r w:rsidR="005A7FAB">
              <w:rPr>
                <w:rFonts w:ascii="Arial" w:hAnsi="Arial" w:cs="Arial"/>
                <w:sz w:val="22"/>
                <w:szCs w:val="22"/>
              </w:rPr>
              <w:t xml:space="preserve"> for, inter alia, </w:t>
            </w:r>
            <w:r w:rsidR="00803133">
              <w:rPr>
                <w:rFonts w:ascii="Arial" w:hAnsi="Arial" w:cs="Arial"/>
                <w:sz w:val="22"/>
                <w:szCs w:val="22"/>
              </w:rPr>
              <w:t>physical and environmental resilience to help during storms.  The</w:t>
            </w:r>
            <w:r w:rsidR="00FD4177">
              <w:rPr>
                <w:rFonts w:ascii="Arial" w:hAnsi="Arial" w:cs="Arial"/>
                <w:sz w:val="22"/>
                <w:szCs w:val="22"/>
              </w:rPr>
              <w:t xml:space="preserve"> deadline for applications was tight (25</w:t>
            </w:r>
            <w:r w:rsidR="00FD4177" w:rsidRPr="00FD4177">
              <w:rPr>
                <w:rFonts w:ascii="Arial" w:hAnsi="Arial" w:cs="Arial"/>
                <w:sz w:val="22"/>
                <w:szCs w:val="22"/>
                <w:vertAlign w:val="superscript"/>
              </w:rPr>
              <w:t>th</w:t>
            </w:r>
            <w:r w:rsidR="00FD4177">
              <w:rPr>
                <w:rFonts w:ascii="Arial" w:hAnsi="Arial" w:cs="Arial"/>
                <w:sz w:val="22"/>
                <w:szCs w:val="22"/>
              </w:rPr>
              <w:t xml:space="preserve"> June 2025), and the meeting discussed whether there was any possibility of putting together a bid for </w:t>
            </w:r>
            <w:r w:rsidR="005B1101">
              <w:rPr>
                <w:rFonts w:ascii="Arial" w:hAnsi="Arial" w:cs="Arial"/>
                <w:sz w:val="22"/>
                <w:szCs w:val="22"/>
              </w:rPr>
              <w:t xml:space="preserve">slot-in boards for the access to the beach which was owned by the Council.  </w:t>
            </w:r>
            <w:r w:rsidR="005B1101">
              <w:rPr>
                <w:rFonts w:ascii="Arial" w:hAnsi="Arial" w:cs="Arial"/>
                <w:sz w:val="22"/>
                <w:szCs w:val="22"/>
              </w:rPr>
              <w:lastRenderedPageBreak/>
              <w:t xml:space="preserve">It was aware that the Yacht Club had proposals to do something similar as part of its redevelopment plans and </w:t>
            </w:r>
            <w:r w:rsidR="00AC4938">
              <w:rPr>
                <w:rFonts w:ascii="Arial" w:hAnsi="Arial" w:cs="Arial"/>
                <w:sz w:val="22"/>
                <w:szCs w:val="22"/>
              </w:rPr>
              <w:t xml:space="preserve">the Clerk raised the possibility that </w:t>
            </w:r>
            <w:r w:rsidR="00762638">
              <w:rPr>
                <w:rFonts w:ascii="Arial" w:hAnsi="Arial" w:cs="Arial"/>
                <w:sz w:val="22"/>
                <w:szCs w:val="22"/>
              </w:rPr>
              <w:t>Council could access funds to extend their plans across the Council’s footpath.  Unfortunately the timescale was considered too tight as a flood risk report would be required,</w:t>
            </w:r>
            <w:r w:rsidR="00017940">
              <w:rPr>
                <w:rFonts w:ascii="Arial" w:hAnsi="Arial" w:cs="Arial"/>
                <w:sz w:val="22"/>
                <w:szCs w:val="22"/>
              </w:rPr>
              <w:t xml:space="preserve"> as well as </w:t>
            </w:r>
            <w:r w:rsidR="00762638">
              <w:rPr>
                <w:rFonts w:ascii="Arial" w:hAnsi="Arial" w:cs="Arial"/>
                <w:sz w:val="22"/>
                <w:szCs w:val="22"/>
              </w:rPr>
              <w:t>possibly a planning applicatio</w:t>
            </w:r>
            <w:r w:rsidR="00017940">
              <w:rPr>
                <w:rFonts w:ascii="Arial" w:hAnsi="Arial" w:cs="Arial"/>
                <w:sz w:val="22"/>
                <w:szCs w:val="22"/>
              </w:rPr>
              <w:t xml:space="preserve">n.  However, Council were keen to consider the idea further and the Chairman agreed to use his contacts as Chairman of Pagham Flood Defence Trust to </w:t>
            </w:r>
            <w:r w:rsidR="007E05A7">
              <w:rPr>
                <w:rFonts w:ascii="Arial" w:hAnsi="Arial" w:cs="Arial"/>
                <w:sz w:val="22"/>
                <w:szCs w:val="22"/>
              </w:rPr>
              <w:t>consider the matter further.</w:t>
            </w:r>
          </w:p>
          <w:p w14:paraId="1107D15D" w14:textId="143CC9D1" w:rsidR="007E05A7" w:rsidRPr="000C027A" w:rsidRDefault="007E05A7" w:rsidP="007E05A7">
            <w:pPr>
              <w:rPr>
                <w:rFonts w:ascii="Arial" w:hAnsi="Arial" w:cs="Arial"/>
                <w:sz w:val="22"/>
                <w:szCs w:val="22"/>
              </w:rPr>
            </w:pPr>
          </w:p>
        </w:tc>
      </w:tr>
      <w:tr w:rsidR="0067609D" w:rsidRPr="000C027A" w14:paraId="527A7187" w14:textId="77777777" w:rsidTr="00783A3F">
        <w:tc>
          <w:tcPr>
            <w:tcW w:w="1464" w:type="dxa"/>
          </w:tcPr>
          <w:p w14:paraId="2899E86B" w14:textId="6CDCA71F" w:rsidR="0067609D" w:rsidRPr="00C47A98" w:rsidRDefault="00C47A98" w:rsidP="0067609D">
            <w:pPr>
              <w:rPr>
                <w:rFonts w:ascii="Arial" w:hAnsi="Arial" w:cs="Arial"/>
                <w:sz w:val="22"/>
                <w:szCs w:val="22"/>
              </w:rPr>
            </w:pPr>
            <w:bookmarkStart w:id="0" w:name="_Hlk42059846"/>
            <w:r w:rsidRPr="00C47A98">
              <w:rPr>
                <w:rFonts w:ascii="Arial" w:hAnsi="Arial" w:cs="Arial"/>
                <w:sz w:val="22"/>
                <w:szCs w:val="22"/>
              </w:rPr>
              <w:lastRenderedPageBreak/>
              <w:t>C/2</w:t>
            </w:r>
            <w:r w:rsidR="00B55845">
              <w:rPr>
                <w:rFonts w:ascii="Arial" w:hAnsi="Arial" w:cs="Arial"/>
                <w:sz w:val="22"/>
                <w:szCs w:val="22"/>
              </w:rPr>
              <w:t>5</w:t>
            </w:r>
            <w:r w:rsidRPr="00C47A98">
              <w:rPr>
                <w:rFonts w:ascii="Arial" w:hAnsi="Arial" w:cs="Arial"/>
                <w:sz w:val="22"/>
                <w:szCs w:val="22"/>
              </w:rPr>
              <w:t>/0</w:t>
            </w:r>
            <w:r w:rsidR="00096F54">
              <w:rPr>
                <w:rFonts w:ascii="Arial" w:hAnsi="Arial" w:cs="Arial"/>
                <w:sz w:val="22"/>
                <w:szCs w:val="22"/>
              </w:rPr>
              <w:t>22</w:t>
            </w:r>
            <w:r w:rsidRPr="00C47A98">
              <w:rPr>
                <w:rFonts w:ascii="Arial" w:hAnsi="Arial" w:cs="Arial"/>
                <w:sz w:val="22"/>
                <w:szCs w:val="22"/>
              </w:rPr>
              <w:t>.3</w:t>
            </w:r>
          </w:p>
        </w:tc>
        <w:tc>
          <w:tcPr>
            <w:tcW w:w="7552" w:type="dxa"/>
          </w:tcPr>
          <w:p w14:paraId="49A77AAB" w14:textId="77777777" w:rsidR="0067609D" w:rsidRDefault="0067609D" w:rsidP="0067609D">
            <w:pPr>
              <w:rPr>
                <w:rFonts w:ascii="Arial" w:hAnsi="Arial" w:cs="Arial"/>
                <w:sz w:val="22"/>
                <w:szCs w:val="22"/>
              </w:rPr>
            </w:pPr>
            <w:r>
              <w:rPr>
                <w:rFonts w:ascii="Arial" w:hAnsi="Arial" w:cs="Arial"/>
                <w:sz w:val="22"/>
                <w:szCs w:val="22"/>
              </w:rPr>
              <w:t>District Councillors’ Report –</w:t>
            </w:r>
          </w:p>
          <w:p w14:paraId="55186F75" w14:textId="3235D67F" w:rsidR="001315F8" w:rsidRDefault="006333CC" w:rsidP="007E05A7">
            <w:pPr>
              <w:pStyle w:val="Heading"/>
              <w:jc w:val="left"/>
              <w:rPr>
                <w:b w:val="0"/>
                <w:bCs/>
                <w:color w:val="000000"/>
                <w:sz w:val="22"/>
                <w:szCs w:val="22"/>
              </w:rPr>
            </w:pPr>
            <w:r>
              <w:rPr>
                <w:b w:val="0"/>
                <w:sz w:val="22"/>
                <w:szCs w:val="22"/>
              </w:rPr>
              <w:t xml:space="preserve">Cllr </w:t>
            </w:r>
            <w:r w:rsidR="0098537D">
              <w:rPr>
                <w:b w:val="0"/>
                <w:sz w:val="22"/>
                <w:szCs w:val="22"/>
              </w:rPr>
              <w:t>Mr</w:t>
            </w:r>
            <w:r>
              <w:rPr>
                <w:b w:val="0"/>
                <w:sz w:val="22"/>
                <w:szCs w:val="22"/>
              </w:rPr>
              <w:t xml:space="preserve"> Huntley </w:t>
            </w:r>
            <w:r w:rsidR="007E05A7">
              <w:rPr>
                <w:b w:val="0"/>
                <w:sz w:val="22"/>
                <w:szCs w:val="22"/>
              </w:rPr>
              <w:t>had no new items to report since the date of the last meeting.</w:t>
            </w:r>
          </w:p>
          <w:p w14:paraId="33760A6B" w14:textId="3F952167" w:rsidR="001315F8" w:rsidRPr="00812FFC" w:rsidRDefault="001315F8" w:rsidP="001315F8">
            <w:pPr>
              <w:pStyle w:val="BodyText"/>
              <w:rPr>
                <w:rFonts w:ascii="Arial" w:hAnsi="Arial" w:cs="Arial"/>
                <w:b/>
                <w:bCs/>
                <w:color w:val="000000"/>
                <w:sz w:val="22"/>
                <w:szCs w:val="22"/>
              </w:rPr>
            </w:pPr>
          </w:p>
        </w:tc>
      </w:tr>
      <w:tr w:rsidR="0067609D" w:rsidRPr="000C027A" w14:paraId="2F937A10" w14:textId="77777777" w:rsidTr="00783A3F">
        <w:tc>
          <w:tcPr>
            <w:tcW w:w="1464" w:type="dxa"/>
          </w:tcPr>
          <w:p w14:paraId="7D71FEA3" w14:textId="5257D1FF" w:rsidR="0067609D" w:rsidRPr="00C47A98" w:rsidRDefault="00C47A98"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096F54">
              <w:rPr>
                <w:rFonts w:ascii="Arial" w:hAnsi="Arial" w:cs="Arial"/>
                <w:sz w:val="22"/>
                <w:szCs w:val="22"/>
              </w:rPr>
              <w:t>22</w:t>
            </w:r>
            <w:r>
              <w:rPr>
                <w:rFonts w:ascii="Arial" w:hAnsi="Arial" w:cs="Arial"/>
                <w:sz w:val="22"/>
                <w:szCs w:val="22"/>
              </w:rPr>
              <w:t>.4</w:t>
            </w:r>
          </w:p>
        </w:tc>
        <w:tc>
          <w:tcPr>
            <w:tcW w:w="7552" w:type="dxa"/>
          </w:tcPr>
          <w:p w14:paraId="341B7F15" w14:textId="77777777" w:rsidR="0067609D" w:rsidRDefault="0067609D" w:rsidP="0067609D">
            <w:pPr>
              <w:rPr>
                <w:rFonts w:ascii="Arial" w:hAnsi="Arial" w:cs="Arial"/>
                <w:sz w:val="22"/>
                <w:szCs w:val="22"/>
              </w:rPr>
            </w:pPr>
            <w:r>
              <w:rPr>
                <w:rFonts w:ascii="Arial" w:hAnsi="Arial" w:cs="Arial"/>
                <w:sz w:val="22"/>
                <w:szCs w:val="22"/>
              </w:rPr>
              <w:t>County Councillor’s Report –</w:t>
            </w:r>
          </w:p>
          <w:p w14:paraId="3483ED8A" w14:textId="3D063739" w:rsidR="001315F8" w:rsidRDefault="0098537D" w:rsidP="001315F8">
            <w:pPr>
              <w:rPr>
                <w:rFonts w:ascii="Arial" w:hAnsi="Arial" w:cs="Arial"/>
                <w:sz w:val="22"/>
                <w:szCs w:val="22"/>
              </w:rPr>
            </w:pPr>
            <w:r>
              <w:rPr>
                <w:rFonts w:ascii="Arial" w:hAnsi="Arial" w:cs="Arial"/>
                <w:sz w:val="22"/>
                <w:szCs w:val="22"/>
              </w:rPr>
              <w:t xml:space="preserve">Cllr Mrs Hall </w:t>
            </w:r>
            <w:r w:rsidR="007E05A7">
              <w:rPr>
                <w:rFonts w:ascii="Arial" w:hAnsi="Arial" w:cs="Arial"/>
                <w:sz w:val="22"/>
                <w:szCs w:val="22"/>
              </w:rPr>
              <w:t>had given her apologies for the meeting</w:t>
            </w:r>
            <w:r w:rsidR="00B0638C">
              <w:rPr>
                <w:rFonts w:ascii="Arial" w:hAnsi="Arial" w:cs="Arial"/>
                <w:sz w:val="22"/>
                <w:szCs w:val="22"/>
              </w:rPr>
              <w:t>.</w:t>
            </w:r>
          </w:p>
          <w:p w14:paraId="1942B7D7" w14:textId="44B2C757" w:rsidR="001315F8" w:rsidRPr="00612685" w:rsidRDefault="001315F8" w:rsidP="001315F8">
            <w:pPr>
              <w:rPr>
                <w:rFonts w:ascii="Arial" w:hAnsi="Arial" w:cs="Arial"/>
                <w:sz w:val="22"/>
                <w:szCs w:val="22"/>
              </w:rPr>
            </w:pPr>
          </w:p>
        </w:tc>
      </w:tr>
      <w:tr w:rsidR="0067609D" w:rsidRPr="00811D93" w14:paraId="4EC2D1AE" w14:textId="77777777" w:rsidTr="00783A3F">
        <w:tc>
          <w:tcPr>
            <w:tcW w:w="1464" w:type="dxa"/>
          </w:tcPr>
          <w:p w14:paraId="26782FC7" w14:textId="481C3714" w:rsidR="0067609D" w:rsidRPr="00812FFC"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sidR="00C47A98">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w:t>
            </w:r>
            <w:r w:rsidR="00096F54">
              <w:rPr>
                <w:rFonts w:ascii="Arial" w:hAnsi="Arial" w:cs="Arial"/>
                <w:sz w:val="22"/>
                <w:szCs w:val="22"/>
              </w:rPr>
              <w:t>22</w:t>
            </w:r>
            <w:r w:rsidR="00C47A98">
              <w:rPr>
                <w:rFonts w:ascii="Arial" w:hAnsi="Arial" w:cs="Arial"/>
                <w:sz w:val="22"/>
                <w:szCs w:val="22"/>
              </w:rPr>
              <w:t>.5</w:t>
            </w:r>
          </w:p>
        </w:tc>
        <w:tc>
          <w:tcPr>
            <w:tcW w:w="7552" w:type="dxa"/>
          </w:tcPr>
          <w:p w14:paraId="23EE6876" w14:textId="77777777" w:rsidR="0067609D" w:rsidRDefault="0067609D" w:rsidP="0067609D">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7DD2D233" w14:textId="3E3C542E" w:rsidR="0034624E" w:rsidRDefault="00C3448A" w:rsidP="0098537D">
            <w:pPr>
              <w:rPr>
                <w:rFonts w:ascii="Arial" w:hAnsi="Arial" w:cs="Arial"/>
                <w:sz w:val="22"/>
                <w:szCs w:val="22"/>
              </w:rPr>
            </w:pPr>
            <w:r>
              <w:rPr>
                <w:rFonts w:ascii="Arial" w:hAnsi="Arial" w:cs="Arial"/>
                <w:sz w:val="22"/>
                <w:szCs w:val="22"/>
              </w:rPr>
              <w:t>PVHT</w:t>
            </w:r>
            <w:r w:rsidR="009546C6">
              <w:rPr>
                <w:rFonts w:ascii="Arial" w:hAnsi="Arial" w:cs="Arial"/>
                <w:sz w:val="22"/>
                <w:szCs w:val="22"/>
              </w:rPr>
              <w:t xml:space="preserve"> – </w:t>
            </w:r>
            <w:r w:rsidR="002276BF">
              <w:rPr>
                <w:rFonts w:ascii="Arial" w:hAnsi="Arial" w:cs="Arial"/>
                <w:sz w:val="22"/>
                <w:szCs w:val="22"/>
              </w:rPr>
              <w:t>the next meeting would be held on 12</w:t>
            </w:r>
            <w:r w:rsidR="002276BF" w:rsidRPr="002276BF">
              <w:rPr>
                <w:rFonts w:ascii="Arial" w:hAnsi="Arial" w:cs="Arial"/>
                <w:sz w:val="22"/>
                <w:szCs w:val="22"/>
                <w:vertAlign w:val="superscript"/>
              </w:rPr>
              <w:t>th</w:t>
            </w:r>
            <w:r w:rsidR="002276BF">
              <w:rPr>
                <w:rFonts w:ascii="Arial" w:hAnsi="Arial" w:cs="Arial"/>
                <w:sz w:val="22"/>
                <w:szCs w:val="22"/>
              </w:rPr>
              <w:t xml:space="preserve"> June 2025</w:t>
            </w:r>
          </w:p>
          <w:p w14:paraId="1E049F88" w14:textId="77777777" w:rsidR="001315F8" w:rsidRDefault="001315F8" w:rsidP="0098537D">
            <w:pPr>
              <w:rPr>
                <w:rFonts w:ascii="Arial" w:hAnsi="Arial" w:cs="Arial"/>
                <w:sz w:val="22"/>
                <w:szCs w:val="22"/>
              </w:rPr>
            </w:pPr>
          </w:p>
          <w:p w14:paraId="6BCDBC6F" w14:textId="5E6EFE16" w:rsidR="001315F8" w:rsidRPr="00612685" w:rsidRDefault="001315F8" w:rsidP="0098537D">
            <w:pPr>
              <w:rPr>
                <w:rFonts w:ascii="Arial" w:hAnsi="Arial" w:cs="Arial"/>
                <w:sz w:val="22"/>
                <w:szCs w:val="22"/>
              </w:rPr>
            </w:pPr>
            <w:r>
              <w:rPr>
                <w:rFonts w:ascii="Arial" w:hAnsi="Arial" w:cs="Arial"/>
                <w:sz w:val="22"/>
                <w:szCs w:val="22"/>
              </w:rPr>
              <w:t xml:space="preserve">Police liaison </w:t>
            </w:r>
            <w:r w:rsidR="00CA5D56">
              <w:rPr>
                <w:rFonts w:ascii="Arial" w:hAnsi="Arial" w:cs="Arial"/>
                <w:sz w:val="22"/>
                <w:szCs w:val="22"/>
              </w:rPr>
              <w:t>–</w:t>
            </w:r>
            <w:r>
              <w:rPr>
                <w:rFonts w:ascii="Arial" w:hAnsi="Arial" w:cs="Arial"/>
                <w:sz w:val="22"/>
                <w:szCs w:val="22"/>
              </w:rPr>
              <w:t xml:space="preserve"> </w:t>
            </w:r>
            <w:r w:rsidR="00CA5D56">
              <w:rPr>
                <w:rFonts w:ascii="Arial" w:hAnsi="Arial" w:cs="Arial"/>
                <w:sz w:val="22"/>
                <w:szCs w:val="22"/>
              </w:rPr>
              <w:t xml:space="preserve">Cllr Mr Manion mentioned an increase in the number of e-bikes being ridden in the parish, without lights and adequate safety equipment.  </w:t>
            </w:r>
          </w:p>
        </w:tc>
      </w:tr>
      <w:tr w:rsidR="0067609D" w:rsidRPr="00811D93" w14:paraId="3411464C" w14:textId="77777777" w:rsidTr="00783A3F">
        <w:tc>
          <w:tcPr>
            <w:tcW w:w="1464" w:type="dxa"/>
          </w:tcPr>
          <w:p w14:paraId="34E2D0FE" w14:textId="7242C8F9" w:rsidR="0067609D" w:rsidRDefault="0067609D" w:rsidP="0067609D">
            <w:pPr>
              <w:rPr>
                <w:rFonts w:ascii="Arial" w:hAnsi="Arial" w:cs="Arial"/>
                <w:sz w:val="22"/>
                <w:szCs w:val="22"/>
              </w:rPr>
            </w:pPr>
          </w:p>
        </w:tc>
        <w:tc>
          <w:tcPr>
            <w:tcW w:w="7552" w:type="dxa"/>
          </w:tcPr>
          <w:p w14:paraId="7C787444" w14:textId="6922FF07" w:rsidR="0067609D" w:rsidRDefault="0067609D" w:rsidP="0067609D">
            <w:pPr>
              <w:rPr>
                <w:rFonts w:ascii="Arial" w:hAnsi="Arial" w:cs="Arial"/>
                <w:sz w:val="22"/>
                <w:szCs w:val="22"/>
              </w:rPr>
            </w:pPr>
          </w:p>
        </w:tc>
      </w:tr>
      <w:bookmarkEnd w:id="0"/>
      <w:tr w:rsidR="0067609D" w:rsidRPr="00812FFC" w14:paraId="4B28D2B7" w14:textId="77777777" w:rsidTr="00783A3F">
        <w:tc>
          <w:tcPr>
            <w:tcW w:w="1464" w:type="dxa"/>
          </w:tcPr>
          <w:p w14:paraId="1CC5709E" w14:textId="6A3DCA00" w:rsidR="0067609D" w:rsidRPr="00936202" w:rsidRDefault="0067609D" w:rsidP="0067609D">
            <w:pPr>
              <w:rPr>
                <w:rFonts w:ascii="Arial" w:hAnsi="Arial" w:cs="Arial"/>
                <w:sz w:val="22"/>
                <w:szCs w:val="22"/>
              </w:rPr>
            </w:pPr>
            <w:r>
              <w:rPr>
                <w:rFonts w:ascii="Arial" w:hAnsi="Arial" w:cs="Arial"/>
                <w:b/>
                <w:bCs/>
                <w:sz w:val="22"/>
                <w:szCs w:val="22"/>
              </w:rPr>
              <w:t>C/2</w:t>
            </w:r>
            <w:r w:rsidR="00B55845">
              <w:rPr>
                <w:rFonts w:ascii="Arial" w:hAnsi="Arial" w:cs="Arial"/>
                <w:b/>
                <w:bCs/>
                <w:sz w:val="22"/>
                <w:szCs w:val="22"/>
              </w:rPr>
              <w:t>5</w:t>
            </w:r>
            <w:r w:rsidR="00C47A98">
              <w:rPr>
                <w:rFonts w:ascii="Arial" w:hAnsi="Arial" w:cs="Arial"/>
                <w:b/>
                <w:bCs/>
                <w:sz w:val="22"/>
                <w:szCs w:val="22"/>
              </w:rPr>
              <w:t>/0</w:t>
            </w:r>
            <w:r w:rsidR="00096F54">
              <w:rPr>
                <w:rFonts w:ascii="Arial" w:hAnsi="Arial" w:cs="Arial"/>
                <w:b/>
                <w:bCs/>
                <w:sz w:val="22"/>
                <w:szCs w:val="22"/>
              </w:rPr>
              <w:t>2</w:t>
            </w:r>
            <w:r w:rsidR="00D76580">
              <w:rPr>
                <w:rFonts w:ascii="Arial" w:hAnsi="Arial" w:cs="Arial"/>
                <w:b/>
                <w:bCs/>
                <w:sz w:val="22"/>
                <w:szCs w:val="22"/>
              </w:rPr>
              <w:t>3</w:t>
            </w:r>
          </w:p>
        </w:tc>
        <w:tc>
          <w:tcPr>
            <w:tcW w:w="7552" w:type="dxa"/>
          </w:tcPr>
          <w:p w14:paraId="5D7E239B" w14:textId="0E7D7697" w:rsidR="0067609D" w:rsidRPr="00936202" w:rsidRDefault="0067609D" w:rsidP="0067609D">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67609D" w:rsidRPr="00812FFC" w14:paraId="2BE2714C" w14:textId="77777777" w:rsidTr="00783A3F">
        <w:tc>
          <w:tcPr>
            <w:tcW w:w="1464" w:type="dxa"/>
          </w:tcPr>
          <w:p w14:paraId="002C0C38" w14:textId="1637B2D5" w:rsidR="0067609D" w:rsidRDefault="0067609D" w:rsidP="0067609D">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w:t>
            </w:r>
            <w:r w:rsidR="00096F54">
              <w:rPr>
                <w:rFonts w:ascii="Arial" w:hAnsi="Arial" w:cs="Arial"/>
                <w:sz w:val="22"/>
                <w:szCs w:val="22"/>
              </w:rPr>
              <w:t>2</w:t>
            </w:r>
            <w:r w:rsidR="00D76580">
              <w:rPr>
                <w:rFonts w:ascii="Arial" w:hAnsi="Arial" w:cs="Arial"/>
                <w:sz w:val="22"/>
                <w:szCs w:val="22"/>
              </w:rPr>
              <w:t>3</w:t>
            </w:r>
            <w:r w:rsidRPr="002E6C5A">
              <w:rPr>
                <w:rFonts w:ascii="Arial" w:hAnsi="Arial" w:cs="Arial"/>
                <w:sz w:val="22"/>
                <w:szCs w:val="22"/>
              </w:rPr>
              <w:t>.1</w:t>
            </w:r>
          </w:p>
        </w:tc>
        <w:tc>
          <w:tcPr>
            <w:tcW w:w="7552" w:type="dxa"/>
          </w:tcPr>
          <w:p w14:paraId="37476FC9" w14:textId="0D29C3A6" w:rsidR="001315F8" w:rsidRDefault="00551C2E" w:rsidP="001315F8">
            <w:pPr>
              <w:rPr>
                <w:rFonts w:ascii="Arial" w:hAnsi="Arial" w:cs="Arial"/>
                <w:sz w:val="22"/>
                <w:szCs w:val="22"/>
              </w:rPr>
            </w:pPr>
            <w:r>
              <w:rPr>
                <w:rFonts w:ascii="Arial" w:hAnsi="Arial" w:cs="Arial"/>
                <w:sz w:val="22"/>
                <w:szCs w:val="22"/>
              </w:rPr>
              <w:t>No new issues to report.</w:t>
            </w:r>
          </w:p>
          <w:p w14:paraId="34DD6117" w14:textId="146D88C3" w:rsidR="001315F8" w:rsidRPr="003302B9" w:rsidRDefault="001315F8" w:rsidP="001315F8">
            <w:pPr>
              <w:rPr>
                <w:rFonts w:ascii="Arial" w:hAnsi="Arial" w:cs="Arial"/>
                <w:sz w:val="22"/>
                <w:szCs w:val="22"/>
              </w:rPr>
            </w:pPr>
          </w:p>
        </w:tc>
      </w:tr>
      <w:tr w:rsidR="0067609D" w:rsidRPr="00812FFC" w14:paraId="352122B6" w14:textId="77777777" w:rsidTr="00783A3F">
        <w:tc>
          <w:tcPr>
            <w:tcW w:w="1464" w:type="dxa"/>
          </w:tcPr>
          <w:p w14:paraId="4B0D7362" w14:textId="69FF01C0" w:rsidR="0067609D" w:rsidRPr="00812FFC" w:rsidRDefault="0067609D" w:rsidP="0067609D">
            <w:pPr>
              <w:rPr>
                <w:rFonts w:ascii="Arial" w:hAnsi="Arial" w:cs="Arial"/>
                <w:b/>
                <w:bCs/>
                <w:sz w:val="22"/>
                <w:szCs w:val="22"/>
              </w:rPr>
            </w:pPr>
          </w:p>
        </w:tc>
        <w:tc>
          <w:tcPr>
            <w:tcW w:w="7552" w:type="dxa"/>
          </w:tcPr>
          <w:p w14:paraId="5E105F33" w14:textId="59209645" w:rsidR="0067609D" w:rsidRPr="00A47AEA" w:rsidRDefault="0067609D" w:rsidP="0067609D">
            <w:pPr>
              <w:rPr>
                <w:rFonts w:ascii="Arial" w:hAnsi="Arial" w:cs="Arial"/>
                <w:sz w:val="22"/>
                <w:szCs w:val="22"/>
              </w:rPr>
            </w:pPr>
          </w:p>
        </w:tc>
      </w:tr>
      <w:tr w:rsidR="0067609D" w:rsidRPr="00812FFC" w14:paraId="1587BE00" w14:textId="77777777" w:rsidTr="00783A3F">
        <w:tc>
          <w:tcPr>
            <w:tcW w:w="1464" w:type="dxa"/>
          </w:tcPr>
          <w:p w14:paraId="0511467D" w14:textId="7840C820" w:rsidR="0067609D" w:rsidRPr="00812FFC"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096F54">
              <w:rPr>
                <w:rFonts w:ascii="Arial" w:hAnsi="Arial" w:cs="Arial"/>
                <w:b/>
                <w:bCs/>
                <w:sz w:val="22"/>
                <w:szCs w:val="22"/>
              </w:rPr>
              <w:t>2</w:t>
            </w:r>
            <w:r w:rsidR="00D76580">
              <w:rPr>
                <w:rFonts w:ascii="Arial" w:hAnsi="Arial" w:cs="Arial"/>
                <w:b/>
                <w:bCs/>
                <w:sz w:val="22"/>
                <w:szCs w:val="22"/>
              </w:rPr>
              <w:t>4</w:t>
            </w:r>
          </w:p>
        </w:tc>
        <w:tc>
          <w:tcPr>
            <w:tcW w:w="7552" w:type="dxa"/>
          </w:tcPr>
          <w:p w14:paraId="02C9DF4A" w14:textId="65018185" w:rsidR="0067609D" w:rsidRPr="00812FFC" w:rsidRDefault="0067609D" w:rsidP="0067609D">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67609D" w:rsidRPr="00812FFC" w14:paraId="4D25583A" w14:textId="77777777" w:rsidTr="00783A3F">
        <w:tc>
          <w:tcPr>
            <w:tcW w:w="1464" w:type="dxa"/>
          </w:tcPr>
          <w:p w14:paraId="60D8BBAD" w14:textId="684A5D59" w:rsidR="0067609D" w:rsidRPr="002E6C5A"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096F54">
              <w:rPr>
                <w:rFonts w:ascii="Arial" w:hAnsi="Arial" w:cs="Arial"/>
                <w:sz w:val="22"/>
                <w:szCs w:val="22"/>
              </w:rPr>
              <w:t>2</w:t>
            </w:r>
            <w:r w:rsidR="00D76580">
              <w:rPr>
                <w:rFonts w:ascii="Arial" w:hAnsi="Arial" w:cs="Arial"/>
                <w:sz w:val="22"/>
                <w:szCs w:val="22"/>
              </w:rPr>
              <w:t>4</w:t>
            </w:r>
            <w:r>
              <w:rPr>
                <w:rFonts w:ascii="Arial" w:hAnsi="Arial" w:cs="Arial"/>
                <w:sz w:val="22"/>
                <w:szCs w:val="22"/>
              </w:rPr>
              <w:t>.1</w:t>
            </w:r>
          </w:p>
        </w:tc>
        <w:tc>
          <w:tcPr>
            <w:tcW w:w="7552" w:type="dxa"/>
          </w:tcPr>
          <w:p w14:paraId="46DD5B20" w14:textId="166F3C61" w:rsidR="0067609D" w:rsidRDefault="0067609D" w:rsidP="0067609D">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8E6D25">
              <w:rPr>
                <w:rFonts w:ascii="Arial" w:hAnsi="Arial" w:cs="Arial"/>
                <w:sz w:val="22"/>
                <w:szCs w:val="22"/>
              </w:rPr>
              <w:t>13</w:t>
            </w:r>
            <w:r w:rsidR="008E6D25" w:rsidRPr="008E6D25">
              <w:rPr>
                <w:rFonts w:ascii="Arial" w:hAnsi="Arial" w:cs="Arial"/>
                <w:sz w:val="22"/>
                <w:szCs w:val="22"/>
                <w:vertAlign w:val="superscript"/>
              </w:rPr>
              <w:t>th</w:t>
            </w:r>
            <w:r w:rsidR="008E6D25">
              <w:rPr>
                <w:rFonts w:ascii="Arial" w:hAnsi="Arial" w:cs="Arial"/>
                <w:sz w:val="22"/>
                <w:szCs w:val="22"/>
              </w:rPr>
              <w:t xml:space="preserve"> May 2025 &amp; 27</w:t>
            </w:r>
            <w:r w:rsidR="008E6D25" w:rsidRPr="008E6D25">
              <w:rPr>
                <w:rFonts w:ascii="Arial" w:hAnsi="Arial" w:cs="Arial"/>
                <w:sz w:val="22"/>
                <w:szCs w:val="22"/>
                <w:vertAlign w:val="superscript"/>
              </w:rPr>
              <w:t>th</w:t>
            </w:r>
            <w:r w:rsidR="008E6D25">
              <w:rPr>
                <w:rFonts w:ascii="Arial" w:hAnsi="Arial" w:cs="Arial"/>
                <w:sz w:val="22"/>
                <w:szCs w:val="22"/>
              </w:rPr>
              <w:t xml:space="preserve"> May </w:t>
            </w:r>
            <w:r>
              <w:rPr>
                <w:rFonts w:ascii="Arial" w:hAnsi="Arial" w:cs="Arial"/>
                <w:sz w:val="22"/>
                <w:szCs w:val="22"/>
              </w:rPr>
              <w:t>202</w:t>
            </w:r>
            <w:r w:rsidR="00F0658F">
              <w:rPr>
                <w:rFonts w:ascii="Arial" w:hAnsi="Arial" w:cs="Arial"/>
                <w:sz w:val="22"/>
                <w:szCs w:val="22"/>
              </w:rPr>
              <w:t>5.</w:t>
            </w:r>
            <w:r>
              <w:rPr>
                <w:rFonts w:ascii="Arial" w:hAnsi="Arial" w:cs="Arial"/>
                <w:sz w:val="22"/>
                <w:szCs w:val="22"/>
              </w:rPr>
              <w:t xml:space="preserve"> The minutes were duly noted.</w:t>
            </w:r>
          </w:p>
          <w:p w14:paraId="75A4C4F8" w14:textId="61A30AAC" w:rsidR="0067609D" w:rsidRPr="00812FFC" w:rsidRDefault="0067609D" w:rsidP="0067609D">
            <w:pPr>
              <w:rPr>
                <w:rFonts w:ascii="Arial" w:hAnsi="Arial" w:cs="Arial"/>
                <w:b/>
                <w:bCs/>
                <w:sz w:val="22"/>
                <w:szCs w:val="22"/>
              </w:rPr>
            </w:pPr>
            <w:r>
              <w:rPr>
                <w:rFonts w:ascii="Arial" w:hAnsi="Arial" w:cs="Arial"/>
                <w:sz w:val="22"/>
                <w:szCs w:val="22"/>
              </w:rPr>
              <w:t xml:space="preserve"> </w:t>
            </w:r>
          </w:p>
        </w:tc>
      </w:tr>
      <w:tr w:rsidR="0067609D" w:rsidRPr="00812FFC" w14:paraId="239EE672" w14:textId="77777777" w:rsidTr="00783A3F">
        <w:tc>
          <w:tcPr>
            <w:tcW w:w="1464" w:type="dxa"/>
          </w:tcPr>
          <w:p w14:paraId="2CB685E8" w14:textId="3D071848"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D76580">
              <w:rPr>
                <w:rFonts w:ascii="Arial" w:hAnsi="Arial" w:cs="Arial"/>
                <w:sz w:val="22"/>
                <w:szCs w:val="22"/>
              </w:rPr>
              <w:t>24</w:t>
            </w:r>
            <w:r w:rsidRPr="00812FFC">
              <w:rPr>
                <w:rFonts w:ascii="Arial" w:hAnsi="Arial" w:cs="Arial"/>
                <w:sz w:val="22"/>
                <w:szCs w:val="22"/>
              </w:rPr>
              <w:t>.</w:t>
            </w:r>
            <w:r>
              <w:rPr>
                <w:rFonts w:ascii="Arial" w:hAnsi="Arial" w:cs="Arial"/>
                <w:sz w:val="22"/>
                <w:szCs w:val="22"/>
              </w:rPr>
              <w:t>2</w:t>
            </w:r>
          </w:p>
        </w:tc>
        <w:tc>
          <w:tcPr>
            <w:tcW w:w="7552" w:type="dxa"/>
          </w:tcPr>
          <w:p w14:paraId="11EDAB06" w14:textId="6A03ECF1" w:rsidR="0067609D"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2F2930">
              <w:rPr>
                <w:rFonts w:ascii="Arial" w:hAnsi="Arial" w:cs="Arial"/>
                <w:color w:val="000000"/>
                <w:sz w:val="22"/>
                <w:szCs w:val="22"/>
              </w:rPr>
              <w:t>–</w:t>
            </w:r>
            <w:r>
              <w:rPr>
                <w:rFonts w:ascii="Arial" w:hAnsi="Arial" w:cs="Arial"/>
                <w:color w:val="000000"/>
                <w:sz w:val="22"/>
                <w:szCs w:val="22"/>
              </w:rPr>
              <w:t xml:space="preserve"> </w:t>
            </w:r>
            <w:r w:rsidR="002F2930">
              <w:rPr>
                <w:rFonts w:ascii="Arial" w:hAnsi="Arial" w:cs="Arial"/>
                <w:color w:val="000000"/>
                <w:sz w:val="22"/>
                <w:szCs w:val="22"/>
              </w:rPr>
              <w:t>meet</w:t>
            </w:r>
            <w:r>
              <w:rPr>
                <w:rFonts w:ascii="Arial" w:hAnsi="Arial" w:cs="Arial"/>
                <w:color w:val="000000"/>
                <w:sz w:val="22"/>
                <w:szCs w:val="22"/>
              </w:rPr>
              <w:t xml:space="preserve">ing held </w:t>
            </w:r>
            <w:r w:rsidR="002F2930">
              <w:rPr>
                <w:rFonts w:ascii="Arial" w:hAnsi="Arial" w:cs="Arial"/>
                <w:color w:val="000000"/>
                <w:sz w:val="22"/>
                <w:szCs w:val="22"/>
              </w:rPr>
              <w:t>on 2</w:t>
            </w:r>
            <w:r w:rsidR="00794AEE">
              <w:rPr>
                <w:rFonts w:ascii="Arial" w:hAnsi="Arial" w:cs="Arial"/>
                <w:color w:val="000000"/>
                <w:sz w:val="22"/>
                <w:szCs w:val="22"/>
              </w:rPr>
              <w:t>7</w:t>
            </w:r>
            <w:r w:rsidR="00794AEE" w:rsidRPr="00794AEE">
              <w:rPr>
                <w:rFonts w:ascii="Arial" w:hAnsi="Arial" w:cs="Arial"/>
                <w:color w:val="000000"/>
                <w:sz w:val="22"/>
                <w:szCs w:val="22"/>
                <w:vertAlign w:val="superscript"/>
              </w:rPr>
              <w:t>th</w:t>
            </w:r>
            <w:r w:rsidR="00794AEE">
              <w:rPr>
                <w:rFonts w:ascii="Arial" w:hAnsi="Arial" w:cs="Arial"/>
                <w:color w:val="000000"/>
                <w:sz w:val="22"/>
                <w:szCs w:val="22"/>
              </w:rPr>
              <w:t xml:space="preserve"> May</w:t>
            </w:r>
            <w:r w:rsidR="00E270FA">
              <w:rPr>
                <w:rFonts w:ascii="Arial" w:hAnsi="Arial" w:cs="Arial"/>
                <w:color w:val="000000"/>
                <w:sz w:val="22"/>
                <w:szCs w:val="22"/>
              </w:rPr>
              <w:t xml:space="preserve"> 2025</w:t>
            </w:r>
            <w:r>
              <w:rPr>
                <w:rFonts w:ascii="Arial" w:hAnsi="Arial" w:cs="Arial"/>
                <w:color w:val="000000"/>
                <w:sz w:val="22"/>
                <w:szCs w:val="22"/>
              </w:rPr>
              <w:t>.</w:t>
            </w:r>
            <w:r w:rsidR="00E270FA">
              <w:rPr>
                <w:rFonts w:ascii="Arial" w:hAnsi="Arial" w:cs="Arial"/>
                <w:color w:val="000000"/>
                <w:sz w:val="22"/>
                <w:szCs w:val="22"/>
              </w:rPr>
              <w:t xml:space="preserve">  The minutes were duly noted.</w:t>
            </w:r>
            <w:r>
              <w:rPr>
                <w:rFonts w:ascii="Arial" w:hAnsi="Arial" w:cs="Arial"/>
                <w:color w:val="000000"/>
                <w:sz w:val="22"/>
                <w:szCs w:val="22"/>
              </w:rPr>
              <w:t xml:space="preserve">  </w:t>
            </w:r>
          </w:p>
          <w:p w14:paraId="23373C7B" w14:textId="77777777" w:rsidR="0067609D" w:rsidRDefault="001E5B43"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Since the date of the last meeting, it had been discovered that the gate post for the gate between the paddock and the play area at the Village Hall </w:t>
            </w:r>
            <w:r w:rsidR="00583954">
              <w:rPr>
                <w:rFonts w:ascii="Arial" w:hAnsi="Arial" w:cs="Arial"/>
                <w:sz w:val="22"/>
                <w:szCs w:val="22"/>
              </w:rPr>
              <w:t>was damaged and required replacement.  A quote was being sought.</w:t>
            </w:r>
          </w:p>
          <w:p w14:paraId="443236E3" w14:textId="77777777" w:rsidR="00583954" w:rsidRDefault="00583954"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t>The play areas had both been deep cleaned and a positive response had been seen to a facebook post publicising the work.</w:t>
            </w:r>
          </w:p>
          <w:p w14:paraId="713BF124" w14:textId="1CCDEF84" w:rsidR="00583954" w:rsidRPr="003764A4" w:rsidRDefault="00583954" w:rsidP="0067609D">
            <w:pPr>
              <w:widowControl w:val="0"/>
              <w:overflowPunct w:val="0"/>
              <w:autoSpaceDE w:val="0"/>
              <w:autoSpaceDN w:val="0"/>
              <w:adjustRightInd w:val="0"/>
              <w:rPr>
                <w:rFonts w:ascii="Arial" w:hAnsi="Arial" w:cs="Arial"/>
                <w:sz w:val="22"/>
                <w:szCs w:val="22"/>
              </w:rPr>
            </w:pPr>
          </w:p>
        </w:tc>
      </w:tr>
      <w:tr w:rsidR="0067609D" w:rsidRPr="00812FFC" w14:paraId="181C2588" w14:textId="77777777" w:rsidTr="00783A3F">
        <w:tc>
          <w:tcPr>
            <w:tcW w:w="1464" w:type="dxa"/>
          </w:tcPr>
          <w:p w14:paraId="72B1E437" w14:textId="43EFDAC3"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D76580">
              <w:rPr>
                <w:rFonts w:ascii="Arial" w:hAnsi="Arial" w:cs="Arial"/>
                <w:sz w:val="22"/>
                <w:szCs w:val="22"/>
              </w:rPr>
              <w:t>24</w:t>
            </w:r>
            <w:r>
              <w:rPr>
                <w:rFonts w:ascii="Arial" w:hAnsi="Arial" w:cs="Arial"/>
                <w:sz w:val="22"/>
                <w:szCs w:val="22"/>
              </w:rPr>
              <w:t>.3</w:t>
            </w:r>
          </w:p>
        </w:tc>
        <w:tc>
          <w:tcPr>
            <w:tcW w:w="7552" w:type="dxa"/>
          </w:tcPr>
          <w:p w14:paraId="4EC3E723" w14:textId="5C98FEC6"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sidR="00794AEE">
              <w:rPr>
                <w:rFonts w:ascii="Arial" w:hAnsi="Arial" w:cs="Arial"/>
                <w:sz w:val="22"/>
                <w:szCs w:val="22"/>
              </w:rPr>
              <w:t>3</w:t>
            </w:r>
            <w:r w:rsidR="00794AEE" w:rsidRPr="00794AEE">
              <w:rPr>
                <w:rFonts w:ascii="Arial" w:hAnsi="Arial" w:cs="Arial"/>
                <w:sz w:val="22"/>
                <w:szCs w:val="22"/>
                <w:vertAlign w:val="superscript"/>
              </w:rPr>
              <w:t>rd</w:t>
            </w:r>
            <w:r w:rsidR="00794AEE">
              <w:rPr>
                <w:rFonts w:ascii="Arial" w:hAnsi="Arial" w:cs="Arial"/>
                <w:sz w:val="22"/>
                <w:szCs w:val="22"/>
              </w:rPr>
              <w:t xml:space="preserve"> June</w:t>
            </w:r>
            <w:r>
              <w:rPr>
                <w:rFonts w:ascii="Arial" w:hAnsi="Arial" w:cs="Arial"/>
                <w:sz w:val="22"/>
                <w:szCs w:val="22"/>
              </w:rPr>
              <w:t xml:space="preserve"> 202</w:t>
            </w:r>
            <w:r w:rsidR="00794AEE">
              <w:rPr>
                <w:rFonts w:ascii="Arial" w:hAnsi="Arial" w:cs="Arial"/>
                <w:sz w:val="22"/>
                <w:szCs w:val="22"/>
              </w:rPr>
              <w:t>5</w:t>
            </w:r>
            <w:r>
              <w:rPr>
                <w:rFonts w:ascii="Arial" w:hAnsi="Arial" w:cs="Arial"/>
                <w:sz w:val="22"/>
                <w:szCs w:val="22"/>
              </w:rPr>
              <w:t xml:space="preserve">. </w:t>
            </w:r>
          </w:p>
          <w:p w14:paraId="2D8D12EF" w14:textId="74130DC9" w:rsidR="0067609D" w:rsidRPr="002E6C5A" w:rsidRDefault="0067609D"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duly noted.  </w:t>
            </w:r>
            <w:r w:rsidR="00350F7B">
              <w:rPr>
                <w:rFonts w:ascii="Arial" w:hAnsi="Arial" w:cs="Arial"/>
                <w:sz w:val="22"/>
                <w:szCs w:val="22"/>
              </w:rPr>
              <w:t>The recommendations would be considered during the following agenda item.</w:t>
            </w:r>
          </w:p>
        </w:tc>
      </w:tr>
      <w:tr w:rsidR="0067609D" w:rsidRPr="00812FFC" w14:paraId="558A3724" w14:textId="77777777" w:rsidTr="00783A3F">
        <w:tc>
          <w:tcPr>
            <w:tcW w:w="1464" w:type="dxa"/>
          </w:tcPr>
          <w:p w14:paraId="133A9664" w14:textId="448F243D" w:rsidR="0067609D" w:rsidRPr="00812FFC" w:rsidRDefault="0067609D" w:rsidP="0067609D">
            <w:pPr>
              <w:rPr>
                <w:rFonts w:ascii="Arial" w:hAnsi="Arial" w:cs="Arial"/>
                <w:sz w:val="22"/>
                <w:szCs w:val="22"/>
              </w:rPr>
            </w:pPr>
          </w:p>
        </w:tc>
        <w:tc>
          <w:tcPr>
            <w:tcW w:w="7552" w:type="dxa"/>
          </w:tcPr>
          <w:p w14:paraId="49A83872" w14:textId="02A4FE8D" w:rsidR="0067609D" w:rsidRPr="00812FFC" w:rsidRDefault="0067609D" w:rsidP="0067609D">
            <w:pPr>
              <w:widowControl w:val="0"/>
              <w:overflowPunct w:val="0"/>
              <w:autoSpaceDE w:val="0"/>
              <w:autoSpaceDN w:val="0"/>
              <w:adjustRightInd w:val="0"/>
              <w:rPr>
                <w:rFonts w:ascii="Arial" w:hAnsi="Arial" w:cs="Arial"/>
                <w:color w:val="000000"/>
                <w:sz w:val="22"/>
                <w:szCs w:val="22"/>
              </w:rPr>
            </w:pPr>
          </w:p>
        </w:tc>
      </w:tr>
      <w:tr w:rsidR="0067609D" w:rsidRPr="00812FFC" w14:paraId="5C69BBA6" w14:textId="77777777" w:rsidTr="00783A3F">
        <w:tc>
          <w:tcPr>
            <w:tcW w:w="1464" w:type="dxa"/>
          </w:tcPr>
          <w:p w14:paraId="461F7B14" w14:textId="630E409A" w:rsidR="0067609D" w:rsidRPr="00812FFC" w:rsidRDefault="0067609D" w:rsidP="0067609D">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sidR="00B55845">
              <w:rPr>
                <w:rFonts w:ascii="Arial" w:hAnsi="Arial" w:cs="Arial"/>
                <w:b/>
                <w:bCs/>
                <w:sz w:val="22"/>
                <w:szCs w:val="22"/>
              </w:rPr>
              <w:t>5</w:t>
            </w:r>
            <w:r>
              <w:rPr>
                <w:rFonts w:ascii="Arial" w:hAnsi="Arial" w:cs="Arial"/>
                <w:b/>
                <w:bCs/>
                <w:sz w:val="22"/>
                <w:szCs w:val="22"/>
              </w:rPr>
              <w:t>/0</w:t>
            </w:r>
            <w:r w:rsidR="00D76580">
              <w:rPr>
                <w:rFonts w:ascii="Arial" w:hAnsi="Arial" w:cs="Arial"/>
                <w:b/>
                <w:bCs/>
                <w:sz w:val="22"/>
                <w:szCs w:val="22"/>
              </w:rPr>
              <w:t>25</w:t>
            </w:r>
          </w:p>
        </w:tc>
        <w:tc>
          <w:tcPr>
            <w:tcW w:w="7552" w:type="dxa"/>
          </w:tcPr>
          <w:p w14:paraId="40C18DCD" w14:textId="63091F08"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67609D" w:rsidRPr="00812FFC" w14:paraId="385EED72" w14:textId="77777777" w:rsidTr="00783A3F">
        <w:tc>
          <w:tcPr>
            <w:tcW w:w="1464" w:type="dxa"/>
          </w:tcPr>
          <w:p w14:paraId="056C3379" w14:textId="77E02073" w:rsidR="0067609D" w:rsidRPr="00205AB9" w:rsidRDefault="0067609D" w:rsidP="0067609D">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D76580">
              <w:rPr>
                <w:rFonts w:ascii="Arial" w:hAnsi="Arial" w:cs="Arial"/>
                <w:sz w:val="22"/>
                <w:szCs w:val="22"/>
              </w:rPr>
              <w:t>25</w:t>
            </w:r>
            <w:r>
              <w:rPr>
                <w:rFonts w:ascii="Arial" w:hAnsi="Arial" w:cs="Arial"/>
                <w:sz w:val="22"/>
                <w:szCs w:val="22"/>
              </w:rPr>
              <w:t>.1</w:t>
            </w:r>
          </w:p>
        </w:tc>
        <w:tc>
          <w:tcPr>
            <w:tcW w:w="7552" w:type="dxa"/>
          </w:tcPr>
          <w:p w14:paraId="36C0E313" w14:textId="77777777" w:rsidR="00C74206" w:rsidRDefault="0067609D" w:rsidP="00C74206">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w:t>
            </w:r>
            <w:r w:rsidR="00C74206">
              <w:rPr>
                <w:rFonts w:ascii="Arial" w:hAnsi="Arial" w:cs="Arial"/>
                <w:color w:val="000000"/>
                <w:sz w:val="22"/>
                <w:szCs w:val="22"/>
              </w:rPr>
              <w:t>0</w:t>
            </w:r>
            <w:r w:rsidR="00C74206" w:rsidRPr="00C74206">
              <w:rPr>
                <w:rFonts w:ascii="Arial" w:hAnsi="Arial" w:cs="Arial"/>
                <w:color w:val="000000"/>
                <w:sz w:val="22"/>
                <w:szCs w:val="22"/>
                <w:vertAlign w:val="superscript"/>
              </w:rPr>
              <w:t>th</w:t>
            </w:r>
            <w:r w:rsidR="00C74206">
              <w:rPr>
                <w:rFonts w:ascii="Arial" w:hAnsi="Arial" w:cs="Arial"/>
                <w:color w:val="000000"/>
                <w:sz w:val="22"/>
                <w:szCs w:val="22"/>
              </w:rPr>
              <w:t xml:space="preserve"> April</w:t>
            </w:r>
            <w:r>
              <w:rPr>
                <w:rFonts w:ascii="Arial" w:hAnsi="Arial" w:cs="Arial"/>
                <w:color w:val="000000"/>
                <w:sz w:val="22"/>
                <w:szCs w:val="22"/>
              </w:rPr>
              <w:t xml:space="preserve"> 202</w:t>
            </w:r>
            <w:r w:rsidR="00E270FA">
              <w:rPr>
                <w:rFonts w:ascii="Arial" w:hAnsi="Arial" w:cs="Arial"/>
                <w:color w:val="000000"/>
                <w:sz w:val="22"/>
                <w:szCs w:val="22"/>
              </w:rPr>
              <w:t>5</w:t>
            </w:r>
            <w:r>
              <w:rPr>
                <w:rFonts w:ascii="Arial" w:hAnsi="Arial" w:cs="Arial"/>
                <w:color w:val="000000"/>
                <w:sz w:val="22"/>
                <w:szCs w:val="22"/>
              </w:rPr>
              <w:t xml:space="preserve"> </w:t>
            </w:r>
            <w:r w:rsidR="00C74206">
              <w:rPr>
                <w:rFonts w:ascii="Arial" w:hAnsi="Arial" w:cs="Arial"/>
                <w:color w:val="000000"/>
                <w:sz w:val="22"/>
                <w:szCs w:val="22"/>
              </w:rPr>
              <w:t>&amp; 31</w:t>
            </w:r>
            <w:r w:rsidR="00C74206" w:rsidRPr="00C74206">
              <w:rPr>
                <w:rFonts w:ascii="Arial" w:hAnsi="Arial" w:cs="Arial"/>
                <w:color w:val="000000"/>
                <w:sz w:val="22"/>
                <w:szCs w:val="22"/>
                <w:vertAlign w:val="superscript"/>
              </w:rPr>
              <w:t>st</w:t>
            </w:r>
            <w:r w:rsidR="00C74206">
              <w:rPr>
                <w:rFonts w:ascii="Arial" w:hAnsi="Arial" w:cs="Arial"/>
                <w:color w:val="000000"/>
                <w:sz w:val="22"/>
                <w:szCs w:val="22"/>
              </w:rPr>
              <w:t xml:space="preserve"> May 2025 </w:t>
            </w:r>
            <w:r w:rsidRPr="00812FFC">
              <w:rPr>
                <w:rFonts w:ascii="Arial" w:hAnsi="Arial" w:cs="Arial"/>
                <w:color w:val="000000"/>
                <w:sz w:val="22"/>
                <w:szCs w:val="22"/>
              </w:rPr>
              <w:t>(previously issued)</w:t>
            </w:r>
            <w:r w:rsidR="00FD6030">
              <w:rPr>
                <w:rFonts w:ascii="Arial" w:hAnsi="Arial" w:cs="Arial"/>
                <w:color w:val="000000"/>
                <w:sz w:val="22"/>
                <w:szCs w:val="22"/>
              </w:rPr>
              <w:t xml:space="preserve"> </w:t>
            </w:r>
          </w:p>
          <w:p w14:paraId="588E5C9C" w14:textId="646A21D4" w:rsidR="0067609D" w:rsidRDefault="00824051" w:rsidP="00C74206">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0067609D" w:rsidRPr="006B0508">
              <w:rPr>
                <w:rFonts w:ascii="Arial" w:hAnsi="Arial" w:cs="Arial"/>
                <w:sz w:val="22"/>
                <w:szCs w:val="22"/>
              </w:rPr>
              <w:t xml:space="preserve"> It was RESOLVED to receive and approve the</w:t>
            </w:r>
            <w:r>
              <w:rPr>
                <w:rFonts w:ascii="Arial" w:hAnsi="Arial" w:cs="Arial"/>
                <w:sz w:val="22"/>
                <w:szCs w:val="22"/>
              </w:rPr>
              <w:t xml:space="preserve"> </w:t>
            </w:r>
            <w:r w:rsidR="0067609D" w:rsidRPr="006B0508">
              <w:rPr>
                <w:rFonts w:ascii="Arial" w:hAnsi="Arial" w:cs="Arial"/>
                <w:sz w:val="22"/>
                <w:szCs w:val="22"/>
              </w:rPr>
              <w:t>accounts.</w:t>
            </w:r>
          </w:p>
          <w:p w14:paraId="22FF54A4" w14:textId="52C10ACE" w:rsidR="003820A4" w:rsidRPr="00C73946" w:rsidRDefault="003820A4" w:rsidP="0067609D">
            <w:pPr>
              <w:rPr>
                <w:rFonts w:ascii="Arial" w:hAnsi="Arial" w:cs="Arial"/>
                <w:sz w:val="22"/>
                <w:szCs w:val="22"/>
              </w:rPr>
            </w:pPr>
          </w:p>
        </w:tc>
      </w:tr>
      <w:tr w:rsidR="0067609D" w:rsidRPr="00812FFC" w14:paraId="7ED2CD80" w14:textId="77777777" w:rsidTr="00783A3F">
        <w:tc>
          <w:tcPr>
            <w:tcW w:w="1464" w:type="dxa"/>
          </w:tcPr>
          <w:p w14:paraId="748CEB4E" w14:textId="593CF495" w:rsidR="0067609D" w:rsidRPr="00205AB9"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D76580">
              <w:rPr>
                <w:rFonts w:ascii="Arial" w:hAnsi="Arial" w:cs="Arial"/>
                <w:sz w:val="22"/>
                <w:szCs w:val="22"/>
              </w:rPr>
              <w:t>25</w:t>
            </w:r>
            <w:r>
              <w:rPr>
                <w:rFonts w:ascii="Arial" w:hAnsi="Arial" w:cs="Arial"/>
                <w:sz w:val="22"/>
                <w:szCs w:val="22"/>
              </w:rPr>
              <w:t>.2</w:t>
            </w:r>
          </w:p>
        </w:tc>
        <w:tc>
          <w:tcPr>
            <w:tcW w:w="7552" w:type="dxa"/>
          </w:tcPr>
          <w:p w14:paraId="4EDD53A7" w14:textId="1B593EAB" w:rsidR="0067609D" w:rsidRDefault="0067609D" w:rsidP="0067609D">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BE332D">
              <w:rPr>
                <w:rFonts w:ascii="Arial" w:hAnsi="Arial" w:cs="Arial"/>
                <w:sz w:val="22"/>
                <w:szCs w:val="22"/>
              </w:rPr>
              <w:t>55</w:t>
            </w:r>
            <w:r w:rsidR="00AC4477">
              <w:rPr>
                <w:rFonts w:ascii="Arial" w:hAnsi="Arial" w:cs="Arial"/>
                <w:sz w:val="22"/>
                <w:szCs w:val="22"/>
              </w:rPr>
              <w:t>,</w:t>
            </w:r>
            <w:r w:rsidR="00BE332D">
              <w:rPr>
                <w:rFonts w:ascii="Arial" w:hAnsi="Arial" w:cs="Arial"/>
                <w:sz w:val="22"/>
                <w:szCs w:val="22"/>
              </w:rPr>
              <w:t>777.91</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AC4477">
              <w:rPr>
                <w:rFonts w:ascii="Arial" w:hAnsi="Arial" w:cs="Arial"/>
                <w:sz w:val="22"/>
                <w:szCs w:val="22"/>
              </w:rPr>
              <w:t>50.48</w:t>
            </w:r>
            <w:r w:rsidR="00FD6030">
              <w:rPr>
                <w:rFonts w:ascii="Arial" w:hAnsi="Arial" w:cs="Arial"/>
                <w:sz w:val="22"/>
                <w:szCs w:val="22"/>
              </w:rPr>
              <w:t xml:space="preserve"> </w:t>
            </w:r>
            <w:r w:rsidRPr="00D948F3">
              <w:rPr>
                <w:rFonts w:ascii="Arial" w:hAnsi="Arial" w:cs="Arial"/>
                <w:sz w:val="22"/>
                <w:szCs w:val="22"/>
              </w:rPr>
              <w:t>of VAT).</w:t>
            </w:r>
          </w:p>
          <w:p w14:paraId="5D2C129C" w14:textId="0AC62BB0" w:rsidR="003820A4" w:rsidRPr="00812FFC" w:rsidRDefault="003820A4" w:rsidP="0067609D">
            <w:pPr>
              <w:widowControl w:val="0"/>
              <w:overflowPunct w:val="0"/>
              <w:autoSpaceDE w:val="0"/>
              <w:autoSpaceDN w:val="0"/>
              <w:adjustRightInd w:val="0"/>
              <w:rPr>
                <w:rFonts w:ascii="Arial" w:hAnsi="Arial" w:cs="Arial"/>
                <w:b/>
                <w:color w:val="000000"/>
                <w:sz w:val="22"/>
                <w:szCs w:val="22"/>
              </w:rPr>
            </w:pPr>
          </w:p>
        </w:tc>
      </w:tr>
      <w:tr w:rsidR="00E40D99" w:rsidRPr="00812FFC" w14:paraId="5A9FBF32" w14:textId="77777777" w:rsidTr="00783A3F">
        <w:tc>
          <w:tcPr>
            <w:tcW w:w="1464" w:type="dxa"/>
          </w:tcPr>
          <w:p w14:paraId="3DC0EF39" w14:textId="129DCAE7" w:rsidR="00E40D99" w:rsidRPr="00812FFC" w:rsidRDefault="00E40D99" w:rsidP="00E40D99">
            <w:pPr>
              <w:rPr>
                <w:rFonts w:ascii="Arial" w:hAnsi="Arial" w:cs="Arial"/>
                <w:b/>
                <w:bCs/>
                <w:sz w:val="22"/>
                <w:szCs w:val="22"/>
              </w:rPr>
            </w:pPr>
            <w:r>
              <w:rPr>
                <w:rFonts w:ascii="Arial" w:hAnsi="Arial" w:cs="Arial"/>
                <w:sz w:val="22"/>
                <w:szCs w:val="22"/>
              </w:rPr>
              <w:t>C/25/025.3</w:t>
            </w:r>
          </w:p>
        </w:tc>
        <w:tc>
          <w:tcPr>
            <w:tcW w:w="7552" w:type="dxa"/>
          </w:tcPr>
          <w:p w14:paraId="30EE8A7D" w14:textId="77777777" w:rsidR="00301CEE" w:rsidRDefault="00C00420" w:rsidP="00E40D99">
            <w:pPr>
              <w:spacing w:line="287" w:lineRule="atLeast"/>
              <w:rPr>
                <w:rFonts w:ascii="Arial" w:hAnsi="Arial" w:cs="Arial"/>
                <w:bCs/>
                <w:sz w:val="22"/>
                <w:szCs w:val="22"/>
              </w:rPr>
            </w:pPr>
            <w:r>
              <w:rPr>
                <w:rFonts w:ascii="Arial" w:hAnsi="Arial" w:cs="Arial"/>
                <w:bCs/>
                <w:sz w:val="22"/>
                <w:szCs w:val="22"/>
              </w:rPr>
              <w:t xml:space="preserve">Internal </w:t>
            </w:r>
            <w:r w:rsidR="00301CEE">
              <w:rPr>
                <w:rFonts w:ascii="Arial" w:hAnsi="Arial" w:cs="Arial"/>
                <w:bCs/>
                <w:sz w:val="22"/>
                <w:szCs w:val="22"/>
              </w:rPr>
              <w:t>Audit Report &amp; RFO’s comments:</w:t>
            </w:r>
          </w:p>
          <w:p w14:paraId="4A43BD8B" w14:textId="661CA9C8" w:rsidR="00301CEE" w:rsidRDefault="00301CEE" w:rsidP="00301CEE">
            <w:pPr>
              <w:spacing w:line="259" w:lineRule="auto"/>
              <w:rPr>
                <w:rFonts w:ascii="Arial" w:hAnsi="Arial" w:cs="Arial"/>
                <w:sz w:val="22"/>
                <w:szCs w:val="22"/>
              </w:rPr>
            </w:pPr>
            <w:r>
              <w:rPr>
                <w:rFonts w:ascii="Arial" w:hAnsi="Arial" w:cs="Arial"/>
                <w:sz w:val="22"/>
                <w:szCs w:val="22"/>
              </w:rPr>
              <w:t>The Clerk reported that the Internal Audit had been completed</w:t>
            </w:r>
            <w:r w:rsidR="008477BB">
              <w:rPr>
                <w:rFonts w:ascii="Arial" w:hAnsi="Arial" w:cs="Arial"/>
                <w:sz w:val="22"/>
                <w:szCs w:val="22"/>
              </w:rPr>
              <w:t xml:space="preserve"> on 11</w:t>
            </w:r>
            <w:r w:rsidR="008477BB" w:rsidRPr="008477BB">
              <w:rPr>
                <w:rFonts w:ascii="Arial" w:hAnsi="Arial" w:cs="Arial"/>
                <w:sz w:val="22"/>
                <w:szCs w:val="22"/>
                <w:vertAlign w:val="superscript"/>
              </w:rPr>
              <w:t>th</w:t>
            </w:r>
            <w:r w:rsidR="008477BB">
              <w:rPr>
                <w:rFonts w:ascii="Arial" w:hAnsi="Arial" w:cs="Arial"/>
                <w:sz w:val="22"/>
                <w:szCs w:val="22"/>
              </w:rPr>
              <w:t xml:space="preserve"> May 2021</w:t>
            </w:r>
            <w:r>
              <w:rPr>
                <w:rFonts w:ascii="Arial" w:hAnsi="Arial" w:cs="Arial"/>
                <w:sz w:val="22"/>
                <w:szCs w:val="22"/>
              </w:rPr>
              <w:t xml:space="preserve">.  The Internal Auditor’s </w:t>
            </w:r>
            <w:r w:rsidR="008477BB">
              <w:rPr>
                <w:rFonts w:ascii="Arial" w:hAnsi="Arial" w:cs="Arial"/>
                <w:sz w:val="22"/>
                <w:szCs w:val="22"/>
              </w:rPr>
              <w:t xml:space="preserve">initial </w:t>
            </w:r>
            <w:r>
              <w:rPr>
                <w:rFonts w:ascii="Arial" w:hAnsi="Arial" w:cs="Arial"/>
                <w:sz w:val="22"/>
                <w:szCs w:val="22"/>
              </w:rPr>
              <w:t xml:space="preserve">report had been circulated to all </w:t>
            </w:r>
            <w:r>
              <w:rPr>
                <w:rFonts w:ascii="Arial" w:hAnsi="Arial" w:cs="Arial"/>
                <w:sz w:val="22"/>
                <w:szCs w:val="22"/>
              </w:rPr>
              <w:lastRenderedPageBreak/>
              <w:t>members</w:t>
            </w:r>
            <w:r w:rsidR="008477BB">
              <w:rPr>
                <w:rFonts w:ascii="Arial" w:hAnsi="Arial" w:cs="Arial"/>
                <w:sz w:val="22"/>
                <w:szCs w:val="22"/>
              </w:rPr>
              <w:t xml:space="preserve"> with the meeting papers, and had been considered by the Finance Committee on 3</w:t>
            </w:r>
            <w:r w:rsidR="008477BB" w:rsidRPr="008477BB">
              <w:rPr>
                <w:rFonts w:ascii="Arial" w:hAnsi="Arial" w:cs="Arial"/>
                <w:sz w:val="22"/>
                <w:szCs w:val="22"/>
                <w:vertAlign w:val="superscript"/>
              </w:rPr>
              <w:t>rd</w:t>
            </w:r>
            <w:r w:rsidR="008477BB">
              <w:rPr>
                <w:rFonts w:ascii="Arial" w:hAnsi="Arial" w:cs="Arial"/>
                <w:sz w:val="22"/>
                <w:szCs w:val="22"/>
              </w:rPr>
              <w:t xml:space="preserve"> June 2010</w:t>
            </w:r>
            <w:r>
              <w:rPr>
                <w:rFonts w:ascii="Arial" w:hAnsi="Arial" w:cs="Arial"/>
                <w:sz w:val="22"/>
                <w:szCs w:val="22"/>
              </w:rPr>
              <w:t xml:space="preserve">.  </w:t>
            </w:r>
          </w:p>
          <w:p w14:paraId="23CB590F" w14:textId="77777777" w:rsidR="00301CEE" w:rsidRDefault="00301CEE" w:rsidP="00301CEE">
            <w:pPr>
              <w:spacing w:line="259" w:lineRule="auto"/>
              <w:rPr>
                <w:rFonts w:ascii="Arial" w:hAnsi="Arial" w:cs="Arial"/>
                <w:sz w:val="22"/>
                <w:szCs w:val="22"/>
              </w:rPr>
            </w:pPr>
            <w:r>
              <w:rPr>
                <w:rFonts w:ascii="Arial" w:hAnsi="Arial" w:cs="Arial"/>
                <w:sz w:val="22"/>
                <w:szCs w:val="22"/>
              </w:rPr>
              <w:t>The following issues had been identified:</w:t>
            </w:r>
          </w:p>
          <w:p w14:paraId="79D7A764" w14:textId="77777777" w:rsidR="0027682B" w:rsidRDefault="00301CEE" w:rsidP="00FF738E">
            <w:pPr>
              <w:pStyle w:val="ListParagraph"/>
              <w:widowControl w:val="0"/>
              <w:numPr>
                <w:ilvl w:val="0"/>
                <w:numId w:val="17"/>
              </w:numPr>
              <w:overflowPunct w:val="0"/>
              <w:autoSpaceDE w:val="0"/>
              <w:autoSpaceDN w:val="0"/>
              <w:adjustRightInd w:val="0"/>
              <w:spacing w:line="259" w:lineRule="auto"/>
              <w:contextualSpacing w:val="0"/>
              <w:rPr>
                <w:rFonts w:ascii="Arial" w:hAnsi="Arial" w:cs="Arial"/>
                <w:sz w:val="22"/>
                <w:szCs w:val="22"/>
              </w:rPr>
            </w:pPr>
            <w:r w:rsidRPr="0027682B">
              <w:rPr>
                <w:rFonts w:ascii="Arial" w:hAnsi="Arial" w:cs="Arial"/>
                <w:i/>
                <w:iCs/>
                <w:sz w:val="22"/>
                <w:szCs w:val="22"/>
              </w:rPr>
              <w:t>The period of exercise of electors rights exceeded the 30 day requirement for control objective M.</w:t>
            </w:r>
            <w:r w:rsidRPr="0027682B">
              <w:rPr>
                <w:rFonts w:ascii="Arial" w:hAnsi="Arial" w:cs="Arial"/>
                <w:sz w:val="22"/>
                <w:szCs w:val="22"/>
              </w:rPr>
              <w:t xml:space="preserve">  </w:t>
            </w:r>
          </w:p>
          <w:p w14:paraId="13DB2EF8" w14:textId="77777777" w:rsidR="0027682B" w:rsidRDefault="0027682B" w:rsidP="0027682B">
            <w:pPr>
              <w:pStyle w:val="ListParagraph"/>
              <w:widowControl w:val="0"/>
              <w:overflowPunct w:val="0"/>
              <w:autoSpaceDE w:val="0"/>
              <w:autoSpaceDN w:val="0"/>
              <w:adjustRightInd w:val="0"/>
              <w:spacing w:line="259" w:lineRule="auto"/>
              <w:contextualSpacing w:val="0"/>
              <w:rPr>
                <w:rFonts w:ascii="Arial" w:hAnsi="Arial" w:cs="Arial"/>
                <w:sz w:val="22"/>
                <w:szCs w:val="22"/>
              </w:rPr>
            </w:pPr>
          </w:p>
          <w:p w14:paraId="4F7420E2" w14:textId="6CB0BEF6" w:rsidR="00301CEE" w:rsidRPr="0027682B" w:rsidRDefault="00301CEE" w:rsidP="00FF738E">
            <w:pPr>
              <w:pStyle w:val="ListParagraph"/>
              <w:widowControl w:val="0"/>
              <w:numPr>
                <w:ilvl w:val="0"/>
                <w:numId w:val="17"/>
              </w:numPr>
              <w:overflowPunct w:val="0"/>
              <w:autoSpaceDE w:val="0"/>
              <w:autoSpaceDN w:val="0"/>
              <w:adjustRightInd w:val="0"/>
              <w:spacing w:line="259" w:lineRule="auto"/>
              <w:contextualSpacing w:val="0"/>
              <w:rPr>
                <w:rFonts w:ascii="Arial" w:hAnsi="Arial" w:cs="Arial"/>
                <w:sz w:val="22"/>
                <w:szCs w:val="22"/>
              </w:rPr>
            </w:pPr>
            <w:r w:rsidRPr="0027682B">
              <w:rPr>
                <w:rFonts w:ascii="Arial" w:hAnsi="Arial" w:cs="Arial"/>
                <w:sz w:val="22"/>
                <w:szCs w:val="22"/>
              </w:rPr>
              <w:t>The following recommendations had been made:</w:t>
            </w:r>
          </w:p>
          <w:p w14:paraId="351E54F2" w14:textId="102437F8" w:rsidR="00301CEE" w:rsidRDefault="00301CEE" w:rsidP="00301CEE">
            <w:pPr>
              <w:pStyle w:val="ListParagraph"/>
              <w:widowControl w:val="0"/>
              <w:numPr>
                <w:ilvl w:val="0"/>
                <w:numId w:val="17"/>
              </w:numPr>
              <w:overflowPunct w:val="0"/>
              <w:autoSpaceDE w:val="0"/>
              <w:autoSpaceDN w:val="0"/>
              <w:adjustRightInd w:val="0"/>
              <w:spacing w:line="259" w:lineRule="auto"/>
              <w:contextualSpacing w:val="0"/>
              <w:rPr>
                <w:rFonts w:ascii="Arial" w:hAnsi="Arial" w:cs="Arial"/>
                <w:sz w:val="22"/>
                <w:szCs w:val="22"/>
              </w:rPr>
            </w:pPr>
            <w:r w:rsidRPr="008606B9">
              <w:rPr>
                <w:rFonts w:ascii="Arial" w:hAnsi="Arial" w:cs="Arial"/>
                <w:i/>
                <w:iCs/>
                <w:sz w:val="22"/>
                <w:szCs w:val="22"/>
              </w:rPr>
              <w:t>The Council has not used petty cash for the financial year.  It is recommended that if petty cash is no longer utilised going forward the remaining balance is banked and the Council update its procedures</w:t>
            </w:r>
            <w:r w:rsidRPr="008606B9">
              <w:rPr>
                <w:rFonts w:ascii="Arial" w:hAnsi="Arial" w:cs="Arial"/>
                <w:sz w:val="22"/>
                <w:szCs w:val="22"/>
              </w:rPr>
              <w:t xml:space="preserve">.  </w:t>
            </w:r>
          </w:p>
          <w:p w14:paraId="6CD1C174" w14:textId="77777777" w:rsidR="004D051F" w:rsidRDefault="00301CEE" w:rsidP="0027682B">
            <w:pPr>
              <w:pStyle w:val="ListParagraph"/>
              <w:widowControl w:val="0"/>
              <w:numPr>
                <w:ilvl w:val="0"/>
                <w:numId w:val="17"/>
              </w:numPr>
              <w:overflowPunct w:val="0"/>
              <w:autoSpaceDE w:val="0"/>
              <w:autoSpaceDN w:val="0"/>
              <w:adjustRightInd w:val="0"/>
              <w:spacing w:line="259" w:lineRule="auto"/>
              <w:contextualSpacing w:val="0"/>
              <w:rPr>
                <w:rFonts w:ascii="Arial" w:hAnsi="Arial" w:cs="Arial"/>
                <w:sz w:val="22"/>
                <w:szCs w:val="22"/>
              </w:rPr>
            </w:pPr>
            <w:r w:rsidRPr="008606B9">
              <w:rPr>
                <w:rFonts w:ascii="Arial" w:hAnsi="Arial" w:cs="Arial"/>
                <w:i/>
                <w:iCs/>
                <w:sz w:val="22"/>
                <w:szCs w:val="22"/>
              </w:rPr>
              <w:t>The Council’s cash reserves have exceeded £100,000.  Should this continue to be the case it is recommended the Council review its investment strategy and risk assessments.</w:t>
            </w:r>
            <w:r>
              <w:rPr>
                <w:rFonts w:ascii="Arial" w:hAnsi="Arial" w:cs="Arial"/>
                <w:sz w:val="22"/>
                <w:szCs w:val="22"/>
              </w:rPr>
              <w:t xml:space="preserve">  </w:t>
            </w:r>
          </w:p>
          <w:p w14:paraId="3E6AC9EB" w14:textId="77777777" w:rsidR="004D051F" w:rsidRDefault="004D051F" w:rsidP="004D051F">
            <w:pPr>
              <w:widowControl w:val="0"/>
              <w:overflowPunct w:val="0"/>
              <w:autoSpaceDE w:val="0"/>
              <w:autoSpaceDN w:val="0"/>
              <w:adjustRightInd w:val="0"/>
              <w:spacing w:line="259" w:lineRule="auto"/>
              <w:rPr>
                <w:rFonts w:ascii="Arial" w:hAnsi="Arial" w:cs="Arial"/>
                <w:sz w:val="22"/>
                <w:szCs w:val="22"/>
              </w:rPr>
            </w:pPr>
          </w:p>
          <w:p w14:paraId="69F82DB2" w14:textId="39B03A2D" w:rsidR="004D051F" w:rsidRDefault="004D051F" w:rsidP="004D051F">
            <w:pPr>
              <w:widowControl w:val="0"/>
              <w:overflowPunct w:val="0"/>
              <w:autoSpaceDE w:val="0"/>
              <w:autoSpaceDN w:val="0"/>
              <w:adjustRightInd w:val="0"/>
              <w:spacing w:line="259" w:lineRule="auto"/>
              <w:rPr>
                <w:rFonts w:ascii="Arial" w:hAnsi="Arial" w:cs="Arial"/>
                <w:sz w:val="22"/>
                <w:szCs w:val="22"/>
              </w:rPr>
            </w:pPr>
            <w:r>
              <w:rPr>
                <w:rFonts w:ascii="Arial" w:hAnsi="Arial" w:cs="Arial"/>
                <w:sz w:val="22"/>
                <w:szCs w:val="22"/>
              </w:rPr>
              <w:t xml:space="preserve">Subsequent to this meeting, the Clerk had reviewed the period of exercise of </w:t>
            </w:r>
            <w:r w:rsidR="00E1430C">
              <w:rPr>
                <w:rFonts w:ascii="Arial" w:hAnsi="Arial" w:cs="Arial"/>
                <w:sz w:val="22"/>
                <w:szCs w:val="22"/>
              </w:rPr>
              <w:t xml:space="preserve">electors rights and had found that the period was in fact correct.  This had been brought to the attention of the Internal Auditor and a revised report had been provided, which </w:t>
            </w:r>
            <w:r w:rsidR="0017177A">
              <w:rPr>
                <w:rFonts w:ascii="Arial" w:hAnsi="Arial" w:cs="Arial"/>
                <w:sz w:val="22"/>
                <w:szCs w:val="22"/>
              </w:rPr>
              <w:t>contained no issues and the two recommendations shown above.</w:t>
            </w:r>
            <w:r w:rsidR="0005383B">
              <w:rPr>
                <w:rFonts w:ascii="Arial" w:hAnsi="Arial" w:cs="Arial"/>
                <w:sz w:val="22"/>
                <w:szCs w:val="22"/>
              </w:rPr>
              <w:t xml:space="preserve">  </w:t>
            </w:r>
            <w:r w:rsidR="00CA67C2">
              <w:rPr>
                <w:rFonts w:ascii="Arial" w:hAnsi="Arial" w:cs="Arial"/>
                <w:sz w:val="22"/>
                <w:szCs w:val="22"/>
              </w:rPr>
              <w:t>A revised AGAR had been provided which reflected this alteration.</w:t>
            </w:r>
          </w:p>
          <w:p w14:paraId="5ECCF35C" w14:textId="444DDBCB" w:rsidR="0017177A" w:rsidRDefault="0017177A" w:rsidP="004D051F">
            <w:pPr>
              <w:widowControl w:val="0"/>
              <w:overflowPunct w:val="0"/>
              <w:autoSpaceDE w:val="0"/>
              <w:autoSpaceDN w:val="0"/>
              <w:adjustRightInd w:val="0"/>
              <w:spacing w:line="259" w:lineRule="auto"/>
              <w:rPr>
                <w:rFonts w:ascii="Arial" w:hAnsi="Arial" w:cs="Arial"/>
                <w:sz w:val="22"/>
                <w:szCs w:val="22"/>
              </w:rPr>
            </w:pPr>
          </w:p>
          <w:p w14:paraId="47823E3F" w14:textId="170FC3A9" w:rsidR="004B7BE6" w:rsidRDefault="00821CF5" w:rsidP="004D051F">
            <w:pPr>
              <w:widowControl w:val="0"/>
              <w:overflowPunct w:val="0"/>
              <w:autoSpaceDE w:val="0"/>
              <w:autoSpaceDN w:val="0"/>
              <w:adjustRightInd w:val="0"/>
              <w:spacing w:line="259" w:lineRule="auto"/>
              <w:rPr>
                <w:rFonts w:ascii="Arial" w:hAnsi="Arial" w:cs="Arial"/>
                <w:sz w:val="22"/>
                <w:szCs w:val="22"/>
              </w:rPr>
            </w:pPr>
            <w:r>
              <w:rPr>
                <w:rFonts w:ascii="Arial" w:hAnsi="Arial" w:cs="Arial"/>
                <w:sz w:val="22"/>
                <w:szCs w:val="22"/>
              </w:rPr>
              <w:t xml:space="preserve">The Finance Committee recommended that petty cash be retained for a further year but accepted the need to keep this under review. </w:t>
            </w:r>
            <w:r w:rsidR="004B7BE6">
              <w:rPr>
                <w:rFonts w:ascii="Arial" w:hAnsi="Arial" w:cs="Arial"/>
                <w:sz w:val="22"/>
                <w:szCs w:val="22"/>
              </w:rPr>
              <w:t xml:space="preserve">The Committee had further noted that the Council had now opened deposit accounts with the Hinckley and </w:t>
            </w:r>
            <w:r w:rsidR="003A67AA">
              <w:rPr>
                <w:rFonts w:ascii="Arial" w:hAnsi="Arial" w:cs="Arial"/>
                <w:sz w:val="22"/>
                <w:szCs w:val="22"/>
              </w:rPr>
              <w:t xml:space="preserve">Rugby Building Society to achieve a higher rate of return and ensure all Council funds were covered by </w:t>
            </w:r>
            <w:r w:rsidR="003120FA">
              <w:rPr>
                <w:rFonts w:ascii="Arial" w:hAnsi="Arial" w:cs="Arial"/>
                <w:sz w:val="22"/>
                <w:szCs w:val="22"/>
              </w:rPr>
              <w:t>FSCS.</w:t>
            </w:r>
          </w:p>
          <w:p w14:paraId="08506DA9" w14:textId="77777777" w:rsidR="004D051F" w:rsidRDefault="004D051F" w:rsidP="004D051F">
            <w:pPr>
              <w:widowControl w:val="0"/>
              <w:overflowPunct w:val="0"/>
              <w:autoSpaceDE w:val="0"/>
              <w:autoSpaceDN w:val="0"/>
              <w:adjustRightInd w:val="0"/>
              <w:spacing w:line="259" w:lineRule="auto"/>
              <w:rPr>
                <w:rFonts w:ascii="Arial" w:hAnsi="Arial" w:cs="Arial"/>
                <w:sz w:val="22"/>
                <w:szCs w:val="22"/>
              </w:rPr>
            </w:pPr>
          </w:p>
          <w:p w14:paraId="44C82B0B" w14:textId="5DE0B247" w:rsidR="00E40D99" w:rsidRDefault="00E012C6" w:rsidP="002606FB">
            <w:pPr>
              <w:rPr>
                <w:rFonts w:ascii="Arial" w:hAnsi="Arial" w:cs="Arial"/>
                <w:bCs/>
                <w:sz w:val="22"/>
                <w:szCs w:val="22"/>
              </w:rPr>
            </w:pPr>
            <w:r>
              <w:rPr>
                <w:rFonts w:ascii="Arial" w:hAnsi="Arial" w:cs="Arial"/>
                <w:bCs/>
                <w:sz w:val="22"/>
                <w:szCs w:val="22"/>
              </w:rPr>
              <w:t>It was RESOLVED to note the report</w:t>
            </w:r>
            <w:r w:rsidR="00A12F43">
              <w:rPr>
                <w:rFonts w:ascii="Arial" w:hAnsi="Arial" w:cs="Arial"/>
                <w:bCs/>
                <w:sz w:val="22"/>
                <w:szCs w:val="22"/>
              </w:rPr>
              <w:t xml:space="preserve"> and endorse the recommendations of the Finance Committee</w:t>
            </w:r>
            <w:r>
              <w:rPr>
                <w:rFonts w:ascii="Arial" w:hAnsi="Arial" w:cs="Arial"/>
                <w:bCs/>
                <w:sz w:val="22"/>
                <w:szCs w:val="22"/>
              </w:rPr>
              <w:t xml:space="preserve">.  </w:t>
            </w:r>
          </w:p>
          <w:p w14:paraId="2DA629D6" w14:textId="38E66CE6" w:rsidR="009874AC" w:rsidRPr="00FD6030" w:rsidRDefault="009874AC" w:rsidP="002606FB">
            <w:pPr>
              <w:rPr>
                <w:rFonts w:ascii="Arial" w:hAnsi="Arial" w:cs="Arial"/>
                <w:bCs/>
                <w:sz w:val="22"/>
                <w:szCs w:val="22"/>
              </w:rPr>
            </w:pPr>
          </w:p>
        </w:tc>
      </w:tr>
      <w:tr w:rsidR="00770548" w:rsidRPr="00812FFC" w14:paraId="6AA1E974" w14:textId="77777777" w:rsidTr="00783A3F">
        <w:tc>
          <w:tcPr>
            <w:tcW w:w="1464" w:type="dxa"/>
          </w:tcPr>
          <w:p w14:paraId="1BF04271" w14:textId="63242FE6" w:rsidR="00770548" w:rsidRPr="00EC1CE0" w:rsidRDefault="00EC1CE0" w:rsidP="00E40D99">
            <w:pPr>
              <w:rPr>
                <w:rFonts w:ascii="Arial" w:hAnsi="Arial" w:cs="Arial"/>
                <w:sz w:val="22"/>
                <w:szCs w:val="22"/>
              </w:rPr>
            </w:pPr>
            <w:r w:rsidRPr="00EC1CE0">
              <w:rPr>
                <w:rFonts w:ascii="Arial" w:hAnsi="Arial" w:cs="Arial"/>
                <w:sz w:val="22"/>
                <w:szCs w:val="22"/>
              </w:rPr>
              <w:lastRenderedPageBreak/>
              <w:t>C/25/025.4</w:t>
            </w:r>
          </w:p>
        </w:tc>
        <w:tc>
          <w:tcPr>
            <w:tcW w:w="7552" w:type="dxa"/>
          </w:tcPr>
          <w:p w14:paraId="6B31A55E" w14:textId="5D60EFB6" w:rsidR="00770548" w:rsidRPr="00F530FB" w:rsidRDefault="00EC1CE0" w:rsidP="00E40D99">
            <w:pPr>
              <w:rPr>
                <w:rFonts w:ascii="Arial" w:hAnsi="Arial" w:cs="Arial"/>
                <w:sz w:val="22"/>
                <w:szCs w:val="22"/>
              </w:rPr>
            </w:pPr>
            <w:r>
              <w:rPr>
                <w:rFonts w:ascii="Arial" w:hAnsi="Arial" w:cs="Arial"/>
                <w:sz w:val="22"/>
                <w:szCs w:val="22"/>
              </w:rPr>
              <w:t>Approval of Accounts for 2024/25</w:t>
            </w:r>
          </w:p>
        </w:tc>
      </w:tr>
      <w:tr w:rsidR="00487803" w:rsidRPr="00812FFC" w14:paraId="2452AF75" w14:textId="77777777" w:rsidTr="00783A3F">
        <w:tc>
          <w:tcPr>
            <w:tcW w:w="1464" w:type="dxa"/>
          </w:tcPr>
          <w:p w14:paraId="6085ECF7" w14:textId="77777777" w:rsidR="00487803" w:rsidRPr="00812FFC" w:rsidRDefault="00487803" w:rsidP="00487803">
            <w:pPr>
              <w:rPr>
                <w:rFonts w:ascii="Arial" w:hAnsi="Arial" w:cs="Arial"/>
                <w:b/>
                <w:bCs/>
                <w:sz w:val="22"/>
                <w:szCs w:val="22"/>
              </w:rPr>
            </w:pPr>
          </w:p>
        </w:tc>
        <w:tc>
          <w:tcPr>
            <w:tcW w:w="7552" w:type="dxa"/>
          </w:tcPr>
          <w:p w14:paraId="4A09505F" w14:textId="77777777" w:rsidR="00487803" w:rsidRDefault="00487803" w:rsidP="00487803">
            <w:pPr>
              <w:spacing w:line="259" w:lineRule="auto"/>
              <w:rPr>
                <w:rFonts w:ascii="Arial" w:hAnsi="Arial" w:cs="Arial"/>
                <w:sz w:val="22"/>
                <w:szCs w:val="22"/>
              </w:rPr>
            </w:pPr>
            <w:r>
              <w:rPr>
                <w:rFonts w:ascii="Arial" w:hAnsi="Arial" w:cs="Arial"/>
                <w:sz w:val="22"/>
                <w:szCs w:val="22"/>
              </w:rPr>
              <w:t>The Clerk gave a report on the year end position, having circulated the summary of receipts and payments for the year and detailed receipts and payments reports prior to the meeting.</w:t>
            </w:r>
          </w:p>
          <w:p w14:paraId="625D2D8B" w14:textId="77777777" w:rsidR="00487803" w:rsidRDefault="00487803" w:rsidP="00487803">
            <w:pPr>
              <w:spacing w:line="259" w:lineRule="auto"/>
              <w:rPr>
                <w:rFonts w:ascii="Arial" w:hAnsi="Arial" w:cs="Arial"/>
                <w:sz w:val="22"/>
                <w:szCs w:val="22"/>
              </w:rPr>
            </w:pPr>
            <w:r>
              <w:rPr>
                <w:rFonts w:ascii="Arial" w:hAnsi="Arial" w:cs="Arial"/>
                <w:sz w:val="22"/>
                <w:szCs w:val="22"/>
              </w:rPr>
              <w:t>Overall, Council reserves had increased year on year by £9731.06.  However, this includes CIL receipts in the year of £2807, a donation of £</w:t>
            </w:r>
            <w:r>
              <w:rPr>
                <w:rFonts w:ascii="Arial" w:hAnsi="Arial" w:cs="Arial"/>
                <w:color w:val="000000"/>
                <w:sz w:val="22"/>
                <w:szCs w:val="22"/>
              </w:rPr>
              <w:t>14,710</w:t>
            </w:r>
            <w:r>
              <w:rPr>
                <w:rFonts w:ascii="Arial" w:hAnsi="Arial" w:cs="Arial"/>
                <w:sz w:val="22"/>
                <w:szCs w:val="22"/>
              </w:rPr>
              <w:t xml:space="preserve"> from the Pagham Action Group, a donation of £3877.54 from the PVHT and other donations of £200.  The Council spent £14643.16 of CIL reserves in the year, on refurbishment of the fencing around both play areas.</w:t>
            </w:r>
          </w:p>
          <w:p w14:paraId="2BA90FF4" w14:textId="77777777" w:rsidR="00487803" w:rsidRDefault="00487803" w:rsidP="00487803">
            <w:pPr>
              <w:spacing w:line="259" w:lineRule="auto"/>
              <w:rPr>
                <w:rFonts w:ascii="Arial" w:hAnsi="Arial" w:cs="Arial"/>
                <w:sz w:val="22"/>
                <w:szCs w:val="22"/>
              </w:rPr>
            </w:pPr>
            <w:r>
              <w:rPr>
                <w:rFonts w:ascii="Arial" w:hAnsi="Arial" w:cs="Arial"/>
                <w:sz w:val="22"/>
                <w:szCs w:val="22"/>
              </w:rPr>
              <w:t>The election costs reserve was reduced by the cost of the 2023 election which was billed in fy2024-25.  The H&amp;A Works EMR (which is where funds for projects budgeted but not delivered in the year are transferred after year end) reduced by £649.82.</w:t>
            </w:r>
          </w:p>
          <w:p w14:paraId="0FD5D10B" w14:textId="018B53AC" w:rsidR="00487803" w:rsidRDefault="00487803" w:rsidP="00487803">
            <w:pPr>
              <w:spacing w:line="259" w:lineRule="auto"/>
              <w:rPr>
                <w:rFonts w:ascii="Arial" w:hAnsi="Arial" w:cs="Arial"/>
                <w:sz w:val="22"/>
                <w:szCs w:val="22"/>
              </w:rPr>
            </w:pPr>
            <w:r>
              <w:rPr>
                <w:rFonts w:ascii="Arial" w:hAnsi="Arial" w:cs="Arial"/>
                <w:sz w:val="22"/>
                <w:szCs w:val="22"/>
              </w:rPr>
              <w:t xml:space="preserve">On the payments side, there was an increase in staff costs due to annual salary awards.  Other payments reduced overall, with less spend on public lighting, legal fees and storage (the new container having been purchased in the previous financial year.  There was an increase in spending on cleaning, parish maintenance and village enhancement. The Highways &amp; Amenities asset replacement earmarked reserve has not been used this year.  Members </w:t>
            </w:r>
            <w:r w:rsidR="000E0529">
              <w:rPr>
                <w:rFonts w:ascii="Arial" w:hAnsi="Arial" w:cs="Arial"/>
                <w:sz w:val="22"/>
                <w:szCs w:val="22"/>
              </w:rPr>
              <w:t>of the Finance Committee were</w:t>
            </w:r>
            <w:r>
              <w:rPr>
                <w:rFonts w:ascii="Arial" w:hAnsi="Arial" w:cs="Arial"/>
                <w:sz w:val="22"/>
                <w:szCs w:val="22"/>
              </w:rPr>
              <w:t xml:space="preserve"> invited to consider whether </w:t>
            </w:r>
            <w:r>
              <w:rPr>
                <w:rFonts w:ascii="Arial" w:hAnsi="Arial" w:cs="Arial"/>
                <w:sz w:val="22"/>
                <w:szCs w:val="22"/>
              </w:rPr>
              <w:lastRenderedPageBreak/>
              <w:t>any amendments to the Council’s EMRs are required</w:t>
            </w:r>
            <w:r w:rsidR="00197ECD">
              <w:rPr>
                <w:rFonts w:ascii="Arial" w:hAnsi="Arial" w:cs="Arial"/>
                <w:sz w:val="22"/>
                <w:szCs w:val="22"/>
              </w:rPr>
              <w:t xml:space="preserve">, and none were requested.  </w:t>
            </w:r>
          </w:p>
          <w:p w14:paraId="18C15ED4" w14:textId="56FC0482" w:rsidR="00487803" w:rsidRDefault="00487803" w:rsidP="00487803">
            <w:pPr>
              <w:spacing w:line="259" w:lineRule="auto"/>
              <w:rPr>
                <w:rFonts w:ascii="Arial" w:hAnsi="Arial" w:cs="Arial"/>
                <w:sz w:val="22"/>
                <w:szCs w:val="22"/>
              </w:rPr>
            </w:pPr>
            <w:r>
              <w:rPr>
                <w:rFonts w:ascii="Arial" w:hAnsi="Arial" w:cs="Arial"/>
                <w:sz w:val="22"/>
                <w:szCs w:val="22"/>
              </w:rPr>
              <w:t xml:space="preserve">It was RESOLVED to </w:t>
            </w:r>
            <w:r w:rsidR="00197ECD">
              <w:rPr>
                <w:rFonts w:ascii="Arial" w:hAnsi="Arial" w:cs="Arial"/>
                <w:sz w:val="22"/>
                <w:szCs w:val="22"/>
              </w:rPr>
              <w:t xml:space="preserve">accept the </w:t>
            </w:r>
            <w:r>
              <w:rPr>
                <w:rFonts w:ascii="Arial" w:hAnsi="Arial" w:cs="Arial"/>
                <w:sz w:val="22"/>
                <w:szCs w:val="22"/>
              </w:rPr>
              <w:t>recommend</w:t>
            </w:r>
            <w:r w:rsidR="00197ECD">
              <w:rPr>
                <w:rFonts w:ascii="Arial" w:hAnsi="Arial" w:cs="Arial"/>
                <w:sz w:val="22"/>
                <w:szCs w:val="22"/>
              </w:rPr>
              <w:t>ation of the Finance Committee and APPROVE</w:t>
            </w:r>
            <w:r>
              <w:rPr>
                <w:rFonts w:ascii="Arial" w:hAnsi="Arial" w:cs="Arial"/>
                <w:sz w:val="22"/>
                <w:szCs w:val="22"/>
              </w:rPr>
              <w:t xml:space="preserve"> the accounts</w:t>
            </w:r>
            <w:r w:rsidR="00197ECD">
              <w:rPr>
                <w:rFonts w:ascii="Arial" w:hAnsi="Arial" w:cs="Arial"/>
                <w:sz w:val="22"/>
                <w:szCs w:val="22"/>
              </w:rPr>
              <w:t xml:space="preserve"> for 2024/25</w:t>
            </w:r>
            <w:r>
              <w:rPr>
                <w:rFonts w:ascii="Arial" w:hAnsi="Arial" w:cs="Arial"/>
                <w:sz w:val="22"/>
                <w:szCs w:val="22"/>
              </w:rPr>
              <w:t>.</w:t>
            </w:r>
          </w:p>
          <w:p w14:paraId="0CE0BA2B" w14:textId="77777777" w:rsidR="00487803" w:rsidRPr="00F530FB" w:rsidRDefault="00487803" w:rsidP="00487803">
            <w:pPr>
              <w:spacing w:line="259" w:lineRule="auto"/>
              <w:rPr>
                <w:rFonts w:ascii="Arial" w:hAnsi="Arial" w:cs="Arial"/>
                <w:sz w:val="22"/>
                <w:szCs w:val="22"/>
              </w:rPr>
            </w:pPr>
          </w:p>
        </w:tc>
      </w:tr>
      <w:tr w:rsidR="001B511E" w:rsidRPr="00812FFC" w14:paraId="65F46AD1" w14:textId="77777777" w:rsidTr="00783A3F">
        <w:tc>
          <w:tcPr>
            <w:tcW w:w="1464" w:type="dxa"/>
          </w:tcPr>
          <w:p w14:paraId="62A38333" w14:textId="6DFBABC3" w:rsidR="001B511E" w:rsidRPr="00A55F66" w:rsidRDefault="001B511E" w:rsidP="001B511E">
            <w:pPr>
              <w:rPr>
                <w:rFonts w:ascii="Arial" w:hAnsi="Arial" w:cs="Arial"/>
                <w:sz w:val="22"/>
                <w:szCs w:val="22"/>
              </w:rPr>
            </w:pPr>
            <w:r w:rsidRPr="00A55F66">
              <w:rPr>
                <w:rFonts w:ascii="Arial" w:hAnsi="Arial" w:cs="Arial"/>
                <w:sz w:val="22"/>
                <w:szCs w:val="22"/>
              </w:rPr>
              <w:lastRenderedPageBreak/>
              <w:t>C/25/025.5</w:t>
            </w:r>
          </w:p>
        </w:tc>
        <w:tc>
          <w:tcPr>
            <w:tcW w:w="7552" w:type="dxa"/>
          </w:tcPr>
          <w:p w14:paraId="2F89493B" w14:textId="63BB8959" w:rsidR="001B511E" w:rsidRPr="00F530FB" w:rsidRDefault="001B511E" w:rsidP="001B511E">
            <w:pPr>
              <w:rPr>
                <w:rFonts w:ascii="Arial" w:hAnsi="Arial" w:cs="Arial"/>
                <w:sz w:val="22"/>
                <w:szCs w:val="22"/>
              </w:rPr>
            </w:pPr>
            <w:r w:rsidRPr="00F530FB">
              <w:rPr>
                <w:rFonts w:ascii="Arial" w:hAnsi="Arial" w:cs="Arial"/>
                <w:sz w:val="22"/>
                <w:szCs w:val="22"/>
              </w:rPr>
              <w:t>Annual Governance &amp; Accountability Return – to consider the return for 202</w:t>
            </w:r>
            <w:r w:rsidR="004C1C42">
              <w:rPr>
                <w:rFonts w:ascii="Arial" w:hAnsi="Arial" w:cs="Arial"/>
                <w:sz w:val="22"/>
                <w:szCs w:val="22"/>
              </w:rPr>
              <w:t>4</w:t>
            </w:r>
            <w:r w:rsidRPr="00F530FB">
              <w:rPr>
                <w:rFonts w:ascii="Arial" w:hAnsi="Arial" w:cs="Arial"/>
                <w:sz w:val="22"/>
                <w:szCs w:val="22"/>
              </w:rPr>
              <w:t>/2</w:t>
            </w:r>
            <w:r w:rsidR="004C1C42">
              <w:rPr>
                <w:rFonts w:ascii="Arial" w:hAnsi="Arial" w:cs="Arial"/>
                <w:sz w:val="22"/>
                <w:szCs w:val="22"/>
              </w:rPr>
              <w:t>5</w:t>
            </w:r>
            <w:r w:rsidRPr="00F530FB">
              <w:rPr>
                <w:rFonts w:ascii="Arial" w:hAnsi="Arial" w:cs="Arial"/>
                <w:sz w:val="22"/>
                <w:szCs w:val="22"/>
              </w:rPr>
              <w:t xml:space="preserve"> </w:t>
            </w:r>
            <w:r w:rsidRPr="00F530FB">
              <w:rPr>
                <w:rFonts w:ascii="Arial" w:hAnsi="Arial" w:cs="Arial"/>
                <w:i/>
                <w:sz w:val="22"/>
                <w:szCs w:val="22"/>
              </w:rPr>
              <w:t>(previously issued)</w:t>
            </w:r>
            <w:r w:rsidRPr="00F530FB">
              <w:rPr>
                <w:rFonts w:ascii="Arial" w:hAnsi="Arial" w:cs="Arial"/>
                <w:sz w:val="22"/>
                <w:szCs w:val="22"/>
              </w:rPr>
              <w:t xml:space="preserve"> </w:t>
            </w:r>
          </w:p>
          <w:p w14:paraId="40CB311A" w14:textId="77777777" w:rsidR="001B511E" w:rsidRDefault="001B511E" w:rsidP="001B511E">
            <w:pPr>
              <w:pStyle w:val="ListParagraph"/>
              <w:numPr>
                <w:ilvl w:val="0"/>
                <w:numId w:val="8"/>
              </w:numPr>
              <w:rPr>
                <w:rFonts w:ascii="Arial" w:hAnsi="Arial" w:cs="Arial"/>
                <w:sz w:val="22"/>
                <w:szCs w:val="22"/>
              </w:rPr>
            </w:pPr>
            <w:r w:rsidRPr="00F530FB">
              <w:rPr>
                <w:rFonts w:ascii="Arial" w:hAnsi="Arial" w:cs="Arial"/>
                <w:sz w:val="22"/>
                <w:szCs w:val="22"/>
              </w:rPr>
              <w:t xml:space="preserve">Consideration of Annual Governance Statements </w:t>
            </w:r>
          </w:p>
          <w:p w14:paraId="4E279606" w14:textId="43C5AF3F" w:rsidR="001B511E" w:rsidRPr="006B0508" w:rsidRDefault="001B511E" w:rsidP="001B511E">
            <w:pPr>
              <w:jc w:val="both"/>
              <w:rPr>
                <w:rFonts w:ascii="Arial" w:hAnsi="Arial" w:cs="Arial"/>
                <w:sz w:val="22"/>
                <w:szCs w:val="22"/>
              </w:rPr>
            </w:pPr>
            <w:r w:rsidRPr="006B0508">
              <w:rPr>
                <w:rFonts w:ascii="Arial" w:hAnsi="Arial" w:cs="Arial"/>
                <w:sz w:val="22"/>
                <w:szCs w:val="22"/>
              </w:rPr>
              <w:t>It was RESOLVED that the Annual Governance Statement</w:t>
            </w:r>
            <w:r>
              <w:rPr>
                <w:rFonts w:ascii="Arial" w:hAnsi="Arial" w:cs="Arial"/>
                <w:sz w:val="22"/>
                <w:szCs w:val="22"/>
              </w:rPr>
              <w:t>s for 202</w:t>
            </w:r>
            <w:r w:rsidR="004C1C42">
              <w:rPr>
                <w:rFonts w:ascii="Arial" w:hAnsi="Arial" w:cs="Arial"/>
                <w:sz w:val="22"/>
                <w:szCs w:val="22"/>
              </w:rPr>
              <w:t>4</w:t>
            </w:r>
            <w:r>
              <w:rPr>
                <w:rFonts w:ascii="Arial" w:hAnsi="Arial" w:cs="Arial"/>
                <w:sz w:val="22"/>
                <w:szCs w:val="22"/>
              </w:rPr>
              <w:t>/2</w:t>
            </w:r>
            <w:r w:rsidR="004C1C42">
              <w:rPr>
                <w:rFonts w:ascii="Arial" w:hAnsi="Arial" w:cs="Arial"/>
                <w:sz w:val="22"/>
                <w:szCs w:val="22"/>
              </w:rPr>
              <w:t>5</w:t>
            </w:r>
            <w:r w:rsidRPr="006B0508">
              <w:rPr>
                <w:rFonts w:ascii="Arial" w:hAnsi="Arial" w:cs="Arial"/>
                <w:sz w:val="22"/>
                <w:szCs w:val="22"/>
              </w:rPr>
              <w:t xml:space="preserve"> be approved and the Chairman and Clerk be authorised to sign the same.</w:t>
            </w:r>
          </w:p>
          <w:p w14:paraId="35ED26C0" w14:textId="77777777" w:rsidR="001B511E" w:rsidRPr="00F530FB" w:rsidRDefault="001B511E" w:rsidP="001B511E">
            <w:pPr>
              <w:jc w:val="both"/>
              <w:rPr>
                <w:rFonts w:ascii="Arial" w:hAnsi="Arial" w:cs="Arial"/>
                <w:b/>
                <w:bCs/>
                <w:sz w:val="22"/>
                <w:szCs w:val="22"/>
              </w:rPr>
            </w:pPr>
          </w:p>
        </w:tc>
      </w:tr>
      <w:tr w:rsidR="001B511E" w:rsidRPr="00812FFC" w14:paraId="6D8252F6" w14:textId="77777777" w:rsidTr="00783A3F">
        <w:tc>
          <w:tcPr>
            <w:tcW w:w="1464" w:type="dxa"/>
          </w:tcPr>
          <w:p w14:paraId="3D165DBC" w14:textId="29CFFE56" w:rsidR="001B511E" w:rsidRPr="004B3330" w:rsidRDefault="001B511E" w:rsidP="001B511E">
            <w:pPr>
              <w:rPr>
                <w:rFonts w:ascii="Arial" w:hAnsi="Arial" w:cs="Arial"/>
                <w:sz w:val="22"/>
                <w:szCs w:val="22"/>
              </w:rPr>
            </w:pPr>
            <w:r w:rsidRPr="004B3330">
              <w:rPr>
                <w:rFonts w:ascii="Arial" w:hAnsi="Arial" w:cs="Arial"/>
                <w:sz w:val="22"/>
                <w:szCs w:val="22"/>
              </w:rPr>
              <w:t>C/25/025.6</w:t>
            </w:r>
          </w:p>
        </w:tc>
        <w:tc>
          <w:tcPr>
            <w:tcW w:w="7552" w:type="dxa"/>
          </w:tcPr>
          <w:p w14:paraId="5FB34D61" w14:textId="6FF0613F" w:rsidR="001B511E" w:rsidRPr="00F530FB" w:rsidRDefault="001B511E" w:rsidP="001B511E">
            <w:pPr>
              <w:rPr>
                <w:rFonts w:ascii="Arial" w:hAnsi="Arial" w:cs="Arial"/>
                <w:sz w:val="22"/>
                <w:szCs w:val="22"/>
              </w:rPr>
            </w:pPr>
            <w:r w:rsidRPr="00F530FB">
              <w:rPr>
                <w:rFonts w:ascii="Arial" w:hAnsi="Arial" w:cs="Arial"/>
                <w:sz w:val="22"/>
                <w:szCs w:val="22"/>
              </w:rPr>
              <w:t>Annual Governance &amp; Accountability Return – to consider the return for 202</w:t>
            </w:r>
            <w:r w:rsidR="004C1C42">
              <w:rPr>
                <w:rFonts w:ascii="Arial" w:hAnsi="Arial" w:cs="Arial"/>
                <w:sz w:val="22"/>
                <w:szCs w:val="22"/>
              </w:rPr>
              <w:t>4</w:t>
            </w:r>
            <w:r w:rsidRPr="00F530FB">
              <w:rPr>
                <w:rFonts w:ascii="Arial" w:hAnsi="Arial" w:cs="Arial"/>
                <w:sz w:val="22"/>
                <w:szCs w:val="22"/>
              </w:rPr>
              <w:t>/2</w:t>
            </w:r>
            <w:r w:rsidR="004C1C42">
              <w:rPr>
                <w:rFonts w:ascii="Arial" w:hAnsi="Arial" w:cs="Arial"/>
                <w:sz w:val="22"/>
                <w:szCs w:val="22"/>
              </w:rPr>
              <w:t>5</w:t>
            </w:r>
            <w:r w:rsidRPr="00F530FB">
              <w:rPr>
                <w:rFonts w:ascii="Arial" w:hAnsi="Arial" w:cs="Arial"/>
                <w:sz w:val="22"/>
                <w:szCs w:val="22"/>
              </w:rPr>
              <w:t xml:space="preserve"> </w:t>
            </w:r>
            <w:r w:rsidRPr="00F530FB">
              <w:rPr>
                <w:rFonts w:ascii="Arial" w:hAnsi="Arial" w:cs="Arial"/>
                <w:i/>
                <w:sz w:val="22"/>
                <w:szCs w:val="22"/>
              </w:rPr>
              <w:t>(previously issued)</w:t>
            </w:r>
            <w:r w:rsidRPr="00F530FB">
              <w:rPr>
                <w:rFonts w:ascii="Arial" w:hAnsi="Arial" w:cs="Arial"/>
                <w:sz w:val="22"/>
                <w:szCs w:val="22"/>
              </w:rPr>
              <w:t xml:space="preserve"> </w:t>
            </w:r>
          </w:p>
          <w:p w14:paraId="7CAC5CF9" w14:textId="77777777" w:rsidR="001B511E" w:rsidRPr="00F530FB" w:rsidRDefault="001B511E" w:rsidP="001B511E">
            <w:pPr>
              <w:pStyle w:val="ListParagraph"/>
              <w:numPr>
                <w:ilvl w:val="0"/>
                <w:numId w:val="8"/>
              </w:numPr>
              <w:rPr>
                <w:rFonts w:ascii="Arial" w:hAnsi="Arial" w:cs="Arial"/>
                <w:sz w:val="22"/>
                <w:szCs w:val="22"/>
              </w:rPr>
            </w:pPr>
            <w:r w:rsidRPr="00F530FB">
              <w:rPr>
                <w:rFonts w:ascii="Arial" w:hAnsi="Arial" w:cs="Arial"/>
                <w:sz w:val="22"/>
                <w:szCs w:val="22"/>
              </w:rPr>
              <w:t>Consideration of Accounting Statements</w:t>
            </w:r>
          </w:p>
          <w:p w14:paraId="7B77BB62" w14:textId="7061F085" w:rsidR="001B511E" w:rsidRPr="006B0508" w:rsidRDefault="001B511E" w:rsidP="001B511E">
            <w:pPr>
              <w:jc w:val="both"/>
              <w:rPr>
                <w:rFonts w:ascii="Arial" w:hAnsi="Arial" w:cs="Arial"/>
                <w:sz w:val="22"/>
                <w:szCs w:val="22"/>
              </w:rPr>
            </w:pPr>
            <w:r w:rsidRPr="006B0508">
              <w:rPr>
                <w:rFonts w:ascii="Arial" w:hAnsi="Arial" w:cs="Arial"/>
                <w:sz w:val="22"/>
                <w:szCs w:val="22"/>
              </w:rPr>
              <w:t xml:space="preserve">It was RESOLVED that the </w:t>
            </w:r>
            <w:r>
              <w:rPr>
                <w:rFonts w:ascii="Arial" w:hAnsi="Arial" w:cs="Arial"/>
                <w:sz w:val="22"/>
                <w:szCs w:val="22"/>
              </w:rPr>
              <w:t>Accounting</w:t>
            </w:r>
            <w:r w:rsidRPr="006B0508">
              <w:rPr>
                <w:rFonts w:ascii="Arial" w:hAnsi="Arial" w:cs="Arial"/>
                <w:sz w:val="22"/>
                <w:szCs w:val="22"/>
              </w:rPr>
              <w:t xml:space="preserve"> Statement</w:t>
            </w:r>
            <w:r>
              <w:rPr>
                <w:rFonts w:ascii="Arial" w:hAnsi="Arial" w:cs="Arial"/>
                <w:sz w:val="22"/>
                <w:szCs w:val="22"/>
              </w:rPr>
              <w:t>s for 202</w:t>
            </w:r>
            <w:r w:rsidR="004C1C42">
              <w:rPr>
                <w:rFonts w:ascii="Arial" w:hAnsi="Arial" w:cs="Arial"/>
                <w:sz w:val="22"/>
                <w:szCs w:val="22"/>
              </w:rPr>
              <w:t>4</w:t>
            </w:r>
            <w:r>
              <w:rPr>
                <w:rFonts w:ascii="Arial" w:hAnsi="Arial" w:cs="Arial"/>
                <w:sz w:val="22"/>
                <w:szCs w:val="22"/>
              </w:rPr>
              <w:t>/2</w:t>
            </w:r>
            <w:r w:rsidR="004C1C42">
              <w:rPr>
                <w:rFonts w:ascii="Arial" w:hAnsi="Arial" w:cs="Arial"/>
                <w:sz w:val="22"/>
                <w:szCs w:val="22"/>
              </w:rPr>
              <w:t>5</w:t>
            </w:r>
            <w:r w:rsidRPr="006B0508">
              <w:rPr>
                <w:rFonts w:ascii="Arial" w:hAnsi="Arial" w:cs="Arial"/>
                <w:sz w:val="22"/>
                <w:szCs w:val="22"/>
              </w:rPr>
              <w:t xml:space="preserve"> be approved and the Chairman and Clerk be authorised to sign the same.</w:t>
            </w:r>
          </w:p>
          <w:p w14:paraId="1E16D8A7" w14:textId="611847E2" w:rsidR="001B511E" w:rsidRPr="00F530FB" w:rsidRDefault="001B511E" w:rsidP="001B511E">
            <w:pPr>
              <w:rPr>
                <w:rFonts w:ascii="Arial" w:hAnsi="Arial" w:cs="Arial"/>
                <w:sz w:val="22"/>
                <w:szCs w:val="22"/>
              </w:rPr>
            </w:pPr>
          </w:p>
        </w:tc>
      </w:tr>
      <w:tr w:rsidR="001B511E" w:rsidRPr="00812FFC" w14:paraId="56911ADD" w14:textId="77777777" w:rsidTr="00783A3F">
        <w:tc>
          <w:tcPr>
            <w:tcW w:w="1464" w:type="dxa"/>
          </w:tcPr>
          <w:p w14:paraId="757CB3E4" w14:textId="0FAB0259" w:rsidR="001B511E" w:rsidRPr="00D948F3" w:rsidRDefault="001B511E" w:rsidP="001B511E">
            <w:pPr>
              <w:rPr>
                <w:rFonts w:ascii="Arial" w:hAnsi="Arial" w:cs="Arial"/>
                <w:sz w:val="22"/>
                <w:szCs w:val="22"/>
              </w:rPr>
            </w:pPr>
          </w:p>
        </w:tc>
        <w:tc>
          <w:tcPr>
            <w:tcW w:w="7552" w:type="dxa"/>
          </w:tcPr>
          <w:p w14:paraId="4C0E2AE9" w14:textId="3BA57D0A" w:rsidR="001B511E" w:rsidRPr="00F530FB" w:rsidRDefault="001B511E" w:rsidP="001B511E">
            <w:pPr>
              <w:widowControl w:val="0"/>
              <w:overflowPunct w:val="0"/>
              <w:autoSpaceDE w:val="0"/>
              <w:autoSpaceDN w:val="0"/>
              <w:adjustRightInd w:val="0"/>
              <w:spacing w:line="287" w:lineRule="atLeast"/>
              <w:rPr>
                <w:rFonts w:ascii="Arial" w:hAnsi="Arial" w:cs="Arial"/>
                <w:b/>
                <w:color w:val="000000"/>
                <w:sz w:val="22"/>
                <w:szCs w:val="22"/>
              </w:rPr>
            </w:pPr>
          </w:p>
        </w:tc>
      </w:tr>
      <w:tr w:rsidR="001B511E" w:rsidRPr="00812FFC" w14:paraId="2949B24E" w14:textId="77777777" w:rsidTr="00783A3F">
        <w:tc>
          <w:tcPr>
            <w:tcW w:w="1464" w:type="dxa"/>
          </w:tcPr>
          <w:p w14:paraId="1099D3AA" w14:textId="01F8A314" w:rsidR="001B511E" w:rsidRDefault="001B511E" w:rsidP="001B511E">
            <w:pPr>
              <w:rPr>
                <w:rFonts w:ascii="Arial" w:hAnsi="Arial" w:cs="Arial"/>
                <w:b/>
                <w:bCs/>
                <w:sz w:val="22"/>
                <w:szCs w:val="22"/>
              </w:rPr>
            </w:pPr>
            <w:r>
              <w:rPr>
                <w:rFonts w:ascii="Arial" w:hAnsi="Arial" w:cs="Arial"/>
                <w:b/>
                <w:bCs/>
                <w:sz w:val="22"/>
                <w:szCs w:val="22"/>
              </w:rPr>
              <w:t>C/25/026</w:t>
            </w:r>
          </w:p>
        </w:tc>
        <w:tc>
          <w:tcPr>
            <w:tcW w:w="7552" w:type="dxa"/>
          </w:tcPr>
          <w:p w14:paraId="7859D4E8" w14:textId="1EAF2CDD" w:rsidR="001B511E" w:rsidRPr="00F530FB" w:rsidRDefault="001B511E" w:rsidP="001B511E">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Governance</w:t>
            </w:r>
          </w:p>
        </w:tc>
      </w:tr>
      <w:tr w:rsidR="001B511E" w:rsidRPr="00812FFC" w14:paraId="5A6C8A34" w14:textId="77777777" w:rsidTr="00783A3F">
        <w:tc>
          <w:tcPr>
            <w:tcW w:w="1464" w:type="dxa"/>
          </w:tcPr>
          <w:p w14:paraId="56CB6EE3" w14:textId="5F451062" w:rsidR="001B511E" w:rsidRDefault="001B511E" w:rsidP="001B511E">
            <w:pPr>
              <w:rPr>
                <w:rFonts w:ascii="Arial" w:hAnsi="Arial" w:cs="Arial"/>
                <w:b/>
                <w:bCs/>
                <w:sz w:val="22"/>
                <w:szCs w:val="22"/>
              </w:rPr>
            </w:pPr>
          </w:p>
        </w:tc>
        <w:tc>
          <w:tcPr>
            <w:tcW w:w="7552" w:type="dxa"/>
          </w:tcPr>
          <w:p w14:paraId="5569E46A" w14:textId="0A017ACD" w:rsidR="001B511E" w:rsidRPr="004B3330" w:rsidRDefault="001B511E" w:rsidP="001B511E">
            <w:pPr>
              <w:widowControl w:val="0"/>
              <w:overflowPunct w:val="0"/>
              <w:autoSpaceDE w:val="0"/>
              <w:autoSpaceDN w:val="0"/>
              <w:adjustRightInd w:val="0"/>
              <w:spacing w:line="287" w:lineRule="atLeast"/>
              <w:rPr>
                <w:rFonts w:ascii="Arial" w:hAnsi="Arial" w:cs="Arial"/>
                <w:sz w:val="22"/>
                <w:szCs w:val="22"/>
              </w:rPr>
            </w:pPr>
            <w:r w:rsidRPr="004B3330">
              <w:rPr>
                <w:rFonts w:ascii="Arial" w:hAnsi="Arial" w:cs="Arial"/>
                <w:sz w:val="22"/>
                <w:szCs w:val="22"/>
              </w:rPr>
              <w:t>No</w:t>
            </w:r>
            <w:r>
              <w:rPr>
                <w:rFonts w:ascii="Arial" w:hAnsi="Arial" w:cs="Arial"/>
                <w:sz w:val="22"/>
                <w:szCs w:val="22"/>
              </w:rPr>
              <w:t xml:space="preserve"> matters arising.</w:t>
            </w:r>
          </w:p>
        </w:tc>
      </w:tr>
      <w:tr w:rsidR="001B511E" w:rsidRPr="00812FFC" w14:paraId="195FB4D9" w14:textId="77777777" w:rsidTr="00783A3F">
        <w:tc>
          <w:tcPr>
            <w:tcW w:w="1464" w:type="dxa"/>
          </w:tcPr>
          <w:p w14:paraId="7D4EB9A5" w14:textId="240EC3D8" w:rsidR="001B511E" w:rsidRPr="00812FFC" w:rsidRDefault="001B511E" w:rsidP="001B511E">
            <w:pPr>
              <w:rPr>
                <w:rFonts w:ascii="Arial" w:hAnsi="Arial" w:cs="Arial"/>
                <w:b/>
                <w:bCs/>
                <w:sz w:val="22"/>
                <w:szCs w:val="22"/>
              </w:rPr>
            </w:pPr>
          </w:p>
        </w:tc>
        <w:tc>
          <w:tcPr>
            <w:tcW w:w="7552" w:type="dxa"/>
          </w:tcPr>
          <w:p w14:paraId="5034EC72" w14:textId="13FE7658" w:rsidR="001B511E" w:rsidRPr="00F530FB" w:rsidRDefault="001B511E" w:rsidP="001B511E">
            <w:pPr>
              <w:widowControl w:val="0"/>
              <w:overflowPunct w:val="0"/>
              <w:autoSpaceDE w:val="0"/>
              <w:autoSpaceDN w:val="0"/>
              <w:adjustRightInd w:val="0"/>
              <w:spacing w:line="287" w:lineRule="atLeast"/>
              <w:rPr>
                <w:rFonts w:ascii="Arial" w:hAnsi="Arial" w:cs="Arial"/>
                <w:b/>
                <w:color w:val="000000"/>
                <w:sz w:val="22"/>
                <w:szCs w:val="22"/>
              </w:rPr>
            </w:pPr>
          </w:p>
        </w:tc>
      </w:tr>
      <w:tr w:rsidR="001B511E" w:rsidRPr="00812FFC" w14:paraId="3C719CCE" w14:textId="77777777" w:rsidTr="00783A3F">
        <w:tc>
          <w:tcPr>
            <w:tcW w:w="1464" w:type="dxa"/>
          </w:tcPr>
          <w:p w14:paraId="17D00E1E" w14:textId="36019C30" w:rsidR="001B511E" w:rsidRDefault="001B511E" w:rsidP="001B511E">
            <w:pPr>
              <w:rPr>
                <w:rFonts w:ascii="Arial" w:hAnsi="Arial" w:cs="Arial"/>
                <w:b/>
                <w:bCs/>
                <w:sz w:val="22"/>
                <w:szCs w:val="22"/>
              </w:rPr>
            </w:pPr>
            <w:r>
              <w:rPr>
                <w:rFonts w:ascii="Arial" w:hAnsi="Arial" w:cs="Arial"/>
                <w:b/>
                <w:bCs/>
                <w:sz w:val="22"/>
                <w:szCs w:val="22"/>
              </w:rPr>
              <w:t>C/25/027</w:t>
            </w:r>
          </w:p>
        </w:tc>
        <w:tc>
          <w:tcPr>
            <w:tcW w:w="7552" w:type="dxa"/>
          </w:tcPr>
          <w:p w14:paraId="23BA483A" w14:textId="0D228621" w:rsidR="001B511E" w:rsidRPr="00F530FB" w:rsidRDefault="001B511E" w:rsidP="001B511E">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
                <w:bCs/>
                <w:sz w:val="22"/>
                <w:szCs w:val="22"/>
              </w:rPr>
              <w:t>Date of Next Meeting</w:t>
            </w:r>
          </w:p>
        </w:tc>
      </w:tr>
      <w:tr w:rsidR="001B511E" w:rsidRPr="00812FFC" w14:paraId="6D46567B" w14:textId="77777777" w:rsidTr="00783A3F">
        <w:tc>
          <w:tcPr>
            <w:tcW w:w="1464" w:type="dxa"/>
          </w:tcPr>
          <w:p w14:paraId="6D996C77" w14:textId="2B892C73" w:rsidR="001B511E" w:rsidRDefault="001B511E" w:rsidP="001B511E">
            <w:pPr>
              <w:rPr>
                <w:rFonts w:ascii="Arial" w:hAnsi="Arial" w:cs="Arial"/>
                <w:b/>
                <w:bCs/>
                <w:sz w:val="22"/>
                <w:szCs w:val="22"/>
              </w:rPr>
            </w:pPr>
            <w:r>
              <w:rPr>
                <w:rFonts w:ascii="Arial" w:hAnsi="Arial" w:cs="Arial"/>
                <w:sz w:val="22"/>
                <w:szCs w:val="22"/>
              </w:rPr>
              <w:t>C/25/027.1</w:t>
            </w:r>
          </w:p>
        </w:tc>
        <w:tc>
          <w:tcPr>
            <w:tcW w:w="7552" w:type="dxa"/>
          </w:tcPr>
          <w:p w14:paraId="31E30512" w14:textId="54B6864B" w:rsidR="001B511E" w:rsidRPr="00F530FB" w:rsidRDefault="001B511E" w:rsidP="001B511E">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22</w:t>
            </w:r>
            <w:r w:rsidRPr="009874AC">
              <w:rPr>
                <w:rFonts w:ascii="Arial" w:hAnsi="Arial" w:cs="Arial"/>
                <w:sz w:val="22"/>
                <w:szCs w:val="22"/>
                <w:vertAlign w:val="superscript"/>
              </w:rPr>
              <w:t>nd</w:t>
            </w:r>
            <w:r>
              <w:rPr>
                <w:rFonts w:ascii="Arial" w:hAnsi="Arial" w:cs="Arial"/>
                <w:sz w:val="22"/>
                <w:szCs w:val="22"/>
              </w:rPr>
              <w:t xml:space="preserve"> July 2025</w:t>
            </w:r>
          </w:p>
        </w:tc>
      </w:tr>
      <w:tr w:rsidR="001B511E" w:rsidRPr="00812FFC" w14:paraId="65A4ADE7" w14:textId="77777777" w:rsidTr="00783A3F">
        <w:tc>
          <w:tcPr>
            <w:tcW w:w="1464" w:type="dxa"/>
          </w:tcPr>
          <w:p w14:paraId="1C94529A" w14:textId="1CDCA128" w:rsidR="001B511E" w:rsidRPr="00C73946" w:rsidRDefault="001B511E" w:rsidP="001B511E">
            <w:pPr>
              <w:rPr>
                <w:rFonts w:ascii="Arial" w:hAnsi="Arial" w:cs="Arial"/>
                <w:sz w:val="22"/>
                <w:szCs w:val="22"/>
              </w:rPr>
            </w:pPr>
          </w:p>
        </w:tc>
        <w:tc>
          <w:tcPr>
            <w:tcW w:w="7552" w:type="dxa"/>
          </w:tcPr>
          <w:p w14:paraId="0131916D" w14:textId="6EE9DD53" w:rsidR="001B511E" w:rsidRPr="006B0508" w:rsidRDefault="001B511E" w:rsidP="001B511E">
            <w:pPr>
              <w:widowControl w:val="0"/>
              <w:overflowPunct w:val="0"/>
              <w:autoSpaceDE w:val="0"/>
              <w:autoSpaceDN w:val="0"/>
              <w:adjustRightInd w:val="0"/>
              <w:spacing w:line="287" w:lineRule="atLeast"/>
              <w:rPr>
                <w:rFonts w:ascii="Arial" w:hAnsi="Arial" w:cs="Arial"/>
                <w:sz w:val="22"/>
                <w:szCs w:val="22"/>
              </w:rPr>
            </w:pPr>
          </w:p>
        </w:tc>
      </w:tr>
      <w:tr w:rsidR="001B511E" w:rsidRPr="00812FFC" w14:paraId="25CF4B88" w14:textId="77777777" w:rsidTr="00783A3F">
        <w:tc>
          <w:tcPr>
            <w:tcW w:w="1464" w:type="dxa"/>
          </w:tcPr>
          <w:p w14:paraId="45D6F690" w14:textId="77777777" w:rsidR="001B511E" w:rsidRPr="00812FFC" w:rsidRDefault="001B511E" w:rsidP="001B511E">
            <w:pPr>
              <w:rPr>
                <w:rFonts w:ascii="Arial" w:hAnsi="Arial" w:cs="Arial"/>
                <w:b/>
                <w:bCs/>
                <w:sz w:val="22"/>
                <w:szCs w:val="22"/>
              </w:rPr>
            </w:pPr>
          </w:p>
        </w:tc>
        <w:tc>
          <w:tcPr>
            <w:tcW w:w="7552" w:type="dxa"/>
          </w:tcPr>
          <w:p w14:paraId="62BDC8DA" w14:textId="62931FDF" w:rsidR="001B511E" w:rsidRPr="00812FFC" w:rsidRDefault="001B511E" w:rsidP="001B511E">
            <w:pPr>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w:t>
            </w:r>
            <w:r w:rsidR="00D741F5">
              <w:rPr>
                <w:rFonts w:ascii="Arial" w:hAnsi="Arial" w:cs="Arial"/>
                <w:sz w:val="22"/>
                <w:szCs w:val="22"/>
              </w:rPr>
              <w:t>8</w:t>
            </w:r>
            <w:r>
              <w:rPr>
                <w:rFonts w:ascii="Arial" w:hAnsi="Arial" w:cs="Arial"/>
                <w:sz w:val="22"/>
                <w:szCs w:val="22"/>
              </w:rPr>
              <w:t>.25</w:t>
            </w:r>
            <w:r w:rsidRPr="00812FFC">
              <w:rPr>
                <w:rFonts w:ascii="Arial" w:hAnsi="Arial" w:cs="Arial"/>
                <w:sz w:val="22"/>
                <w:szCs w:val="22"/>
              </w:rPr>
              <w:t>pm</w:t>
            </w:r>
          </w:p>
        </w:tc>
      </w:tr>
      <w:tr w:rsidR="001B511E" w:rsidRPr="00812FFC" w14:paraId="35E70AA2" w14:textId="77777777" w:rsidTr="00783A3F">
        <w:tc>
          <w:tcPr>
            <w:tcW w:w="1464" w:type="dxa"/>
          </w:tcPr>
          <w:p w14:paraId="4618E27F" w14:textId="1999CDC5" w:rsidR="001B511E" w:rsidRPr="00812FFC" w:rsidRDefault="001B511E" w:rsidP="001B511E">
            <w:pPr>
              <w:rPr>
                <w:rFonts w:ascii="Arial" w:hAnsi="Arial" w:cs="Arial"/>
                <w:sz w:val="22"/>
                <w:szCs w:val="22"/>
              </w:rPr>
            </w:pPr>
          </w:p>
        </w:tc>
        <w:tc>
          <w:tcPr>
            <w:tcW w:w="7552" w:type="dxa"/>
          </w:tcPr>
          <w:p w14:paraId="43B5F0E3" w14:textId="571F3380" w:rsidR="001B511E" w:rsidRPr="00812FFC" w:rsidRDefault="001B511E" w:rsidP="001B511E">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2560" w14:textId="77777777" w:rsidR="00A8002D" w:rsidRDefault="00A8002D" w:rsidP="009D3411">
      <w:r>
        <w:separator/>
      </w:r>
    </w:p>
  </w:endnote>
  <w:endnote w:type="continuationSeparator" w:id="0">
    <w:p w14:paraId="5323AE7D" w14:textId="77777777" w:rsidR="00A8002D" w:rsidRDefault="00A8002D"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C2D6" w14:textId="77777777" w:rsidR="00A8002D" w:rsidRDefault="00A8002D" w:rsidP="009D3411">
      <w:r>
        <w:separator/>
      </w:r>
    </w:p>
  </w:footnote>
  <w:footnote w:type="continuationSeparator" w:id="0">
    <w:p w14:paraId="4F85C108" w14:textId="77777777" w:rsidR="00A8002D" w:rsidRDefault="00A8002D"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4131C"/>
    <w:rsid w:val="00044DC2"/>
    <w:rsid w:val="000507C8"/>
    <w:rsid w:val="0005383B"/>
    <w:rsid w:val="0006513A"/>
    <w:rsid w:val="00065958"/>
    <w:rsid w:val="00096F54"/>
    <w:rsid w:val="000B30E7"/>
    <w:rsid w:val="000B687D"/>
    <w:rsid w:val="000C027A"/>
    <w:rsid w:val="000C439D"/>
    <w:rsid w:val="000D6758"/>
    <w:rsid w:val="000E0529"/>
    <w:rsid w:val="000E30BD"/>
    <w:rsid w:val="000E5169"/>
    <w:rsid w:val="00115F52"/>
    <w:rsid w:val="001218B9"/>
    <w:rsid w:val="00122DAE"/>
    <w:rsid w:val="00122FBC"/>
    <w:rsid w:val="001315F8"/>
    <w:rsid w:val="00136DDC"/>
    <w:rsid w:val="001440D0"/>
    <w:rsid w:val="0015794A"/>
    <w:rsid w:val="0017177A"/>
    <w:rsid w:val="00173DAD"/>
    <w:rsid w:val="00175A29"/>
    <w:rsid w:val="00197ECD"/>
    <w:rsid w:val="001B511E"/>
    <w:rsid w:val="001B5F42"/>
    <w:rsid w:val="001B6E84"/>
    <w:rsid w:val="001D49E2"/>
    <w:rsid w:val="001E5B43"/>
    <w:rsid w:val="001E6161"/>
    <w:rsid w:val="001E7076"/>
    <w:rsid w:val="001F2D05"/>
    <w:rsid w:val="001F369E"/>
    <w:rsid w:val="001F4682"/>
    <w:rsid w:val="0020159A"/>
    <w:rsid w:val="00205AB9"/>
    <w:rsid w:val="0020706E"/>
    <w:rsid w:val="00213D5C"/>
    <w:rsid w:val="00226A2D"/>
    <w:rsid w:val="002276BF"/>
    <w:rsid w:val="00244510"/>
    <w:rsid w:val="002452D7"/>
    <w:rsid w:val="00247280"/>
    <w:rsid w:val="00253D18"/>
    <w:rsid w:val="00255459"/>
    <w:rsid w:val="002606FB"/>
    <w:rsid w:val="002668E3"/>
    <w:rsid w:val="0027682B"/>
    <w:rsid w:val="00277B84"/>
    <w:rsid w:val="00282A6E"/>
    <w:rsid w:val="00283426"/>
    <w:rsid w:val="00283F87"/>
    <w:rsid w:val="00287755"/>
    <w:rsid w:val="002B53E6"/>
    <w:rsid w:val="002C18ED"/>
    <w:rsid w:val="002D17BE"/>
    <w:rsid w:val="002D3892"/>
    <w:rsid w:val="002E399F"/>
    <w:rsid w:val="002E57F1"/>
    <w:rsid w:val="002E6C5A"/>
    <w:rsid w:val="002F2930"/>
    <w:rsid w:val="00301CEE"/>
    <w:rsid w:val="003047AC"/>
    <w:rsid w:val="0030645C"/>
    <w:rsid w:val="003120FA"/>
    <w:rsid w:val="00313EA2"/>
    <w:rsid w:val="00313F06"/>
    <w:rsid w:val="00317839"/>
    <w:rsid w:val="003302B9"/>
    <w:rsid w:val="0033583E"/>
    <w:rsid w:val="0034624E"/>
    <w:rsid w:val="00350F7B"/>
    <w:rsid w:val="00351A55"/>
    <w:rsid w:val="003764A4"/>
    <w:rsid w:val="003820A4"/>
    <w:rsid w:val="00382A92"/>
    <w:rsid w:val="0038362D"/>
    <w:rsid w:val="00395FAD"/>
    <w:rsid w:val="003A67AA"/>
    <w:rsid w:val="003B5E59"/>
    <w:rsid w:val="003C32EE"/>
    <w:rsid w:val="003E4902"/>
    <w:rsid w:val="00432C4E"/>
    <w:rsid w:val="004450FB"/>
    <w:rsid w:val="00450E33"/>
    <w:rsid w:val="0045139F"/>
    <w:rsid w:val="00484874"/>
    <w:rsid w:val="00487803"/>
    <w:rsid w:val="004B3330"/>
    <w:rsid w:val="004B7BE6"/>
    <w:rsid w:val="004C158C"/>
    <w:rsid w:val="004C1C42"/>
    <w:rsid w:val="004D051F"/>
    <w:rsid w:val="004E2A52"/>
    <w:rsid w:val="005051C3"/>
    <w:rsid w:val="005368F9"/>
    <w:rsid w:val="00536C84"/>
    <w:rsid w:val="005476DC"/>
    <w:rsid w:val="00551C2E"/>
    <w:rsid w:val="00567B36"/>
    <w:rsid w:val="00583954"/>
    <w:rsid w:val="005A3CD1"/>
    <w:rsid w:val="005A7FAB"/>
    <w:rsid w:val="005B1101"/>
    <w:rsid w:val="005C4794"/>
    <w:rsid w:val="005C4DE4"/>
    <w:rsid w:val="005D6DCD"/>
    <w:rsid w:val="005D70A5"/>
    <w:rsid w:val="005E1F50"/>
    <w:rsid w:val="005E45F4"/>
    <w:rsid w:val="00612685"/>
    <w:rsid w:val="00615EC9"/>
    <w:rsid w:val="00616E7F"/>
    <w:rsid w:val="006333CC"/>
    <w:rsid w:val="00657227"/>
    <w:rsid w:val="006622EA"/>
    <w:rsid w:val="0066449A"/>
    <w:rsid w:val="00670F5C"/>
    <w:rsid w:val="00672DEB"/>
    <w:rsid w:val="00673F9A"/>
    <w:rsid w:val="0067609D"/>
    <w:rsid w:val="00695993"/>
    <w:rsid w:val="006B0508"/>
    <w:rsid w:val="006B1B1F"/>
    <w:rsid w:val="006C5A1C"/>
    <w:rsid w:val="006C6338"/>
    <w:rsid w:val="006D0FE2"/>
    <w:rsid w:val="006E4175"/>
    <w:rsid w:val="006E63D2"/>
    <w:rsid w:val="006F0F2D"/>
    <w:rsid w:val="00704972"/>
    <w:rsid w:val="00710E17"/>
    <w:rsid w:val="00743F8C"/>
    <w:rsid w:val="00755FCF"/>
    <w:rsid w:val="00762638"/>
    <w:rsid w:val="00764290"/>
    <w:rsid w:val="007665D7"/>
    <w:rsid w:val="00770548"/>
    <w:rsid w:val="00772B9D"/>
    <w:rsid w:val="00783A3F"/>
    <w:rsid w:val="00794AEE"/>
    <w:rsid w:val="007A5F6B"/>
    <w:rsid w:val="007B5975"/>
    <w:rsid w:val="007C5180"/>
    <w:rsid w:val="007C7C0D"/>
    <w:rsid w:val="007D00A3"/>
    <w:rsid w:val="007D1655"/>
    <w:rsid w:val="007D703E"/>
    <w:rsid w:val="007E05A7"/>
    <w:rsid w:val="00803133"/>
    <w:rsid w:val="00811D93"/>
    <w:rsid w:val="00812FFC"/>
    <w:rsid w:val="00814E93"/>
    <w:rsid w:val="00815866"/>
    <w:rsid w:val="00817D07"/>
    <w:rsid w:val="00821CF5"/>
    <w:rsid w:val="00822F6A"/>
    <w:rsid w:val="008237FB"/>
    <w:rsid w:val="00824051"/>
    <w:rsid w:val="00824B46"/>
    <w:rsid w:val="00833EED"/>
    <w:rsid w:val="008442A5"/>
    <w:rsid w:val="008466D9"/>
    <w:rsid w:val="008477BB"/>
    <w:rsid w:val="0086331C"/>
    <w:rsid w:val="00882DB6"/>
    <w:rsid w:val="00890F08"/>
    <w:rsid w:val="008A7057"/>
    <w:rsid w:val="008E3585"/>
    <w:rsid w:val="008E63A8"/>
    <w:rsid w:val="008E6D25"/>
    <w:rsid w:val="008F20F5"/>
    <w:rsid w:val="00900F14"/>
    <w:rsid w:val="0090335E"/>
    <w:rsid w:val="009106B1"/>
    <w:rsid w:val="00913229"/>
    <w:rsid w:val="00936202"/>
    <w:rsid w:val="00942F39"/>
    <w:rsid w:val="009546C6"/>
    <w:rsid w:val="00966F3C"/>
    <w:rsid w:val="00970B3F"/>
    <w:rsid w:val="00972583"/>
    <w:rsid w:val="009828C9"/>
    <w:rsid w:val="00983766"/>
    <w:rsid w:val="0098537D"/>
    <w:rsid w:val="009874AC"/>
    <w:rsid w:val="00995FF2"/>
    <w:rsid w:val="00997E48"/>
    <w:rsid w:val="009A4C87"/>
    <w:rsid w:val="009B7156"/>
    <w:rsid w:val="009C2E46"/>
    <w:rsid w:val="009C4690"/>
    <w:rsid w:val="009C481A"/>
    <w:rsid w:val="009D3411"/>
    <w:rsid w:val="009E4022"/>
    <w:rsid w:val="009E404F"/>
    <w:rsid w:val="009F07B6"/>
    <w:rsid w:val="009F34B7"/>
    <w:rsid w:val="00A12F43"/>
    <w:rsid w:val="00A47AEA"/>
    <w:rsid w:val="00A55F66"/>
    <w:rsid w:val="00A72745"/>
    <w:rsid w:val="00A77F29"/>
    <w:rsid w:val="00A8002D"/>
    <w:rsid w:val="00A90A32"/>
    <w:rsid w:val="00A93D1C"/>
    <w:rsid w:val="00AA597E"/>
    <w:rsid w:val="00AC0409"/>
    <w:rsid w:val="00AC4477"/>
    <w:rsid w:val="00AC4938"/>
    <w:rsid w:val="00AC582D"/>
    <w:rsid w:val="00AD3AB5"/>
    <w:rsid w:val="00AE1373"/>
    <w:rsid w:val="00AE3CBA"/>
    <w:rsid w:val="00AF3740"/>
    <w:rsid w:val="00AF5031"/>
    <w:rsid w:val="00B0357C"/>
    <w:rsid w:val="00B04FDE"/>
    <w:rsid w:val="00B0638C"/>
    <w:rsid w:val="00B07F34"/>
    <w:rsid w:val="00B16EB6"/>
    <w:rsid w:val="00B263E4"/>
    <w:rsid w:val="00B4589C"/>
    <w:rsid w:val="00B55845"/>
    <w:rsid w:val="00BA25DD"/>
    <w:rsid w:val="00BB5F38"/>
    <w:rsid w:val="00BC0823"/>
    <w:rsid w:val="00BD71F7"/>
    <w:rsid w:val="00BE332D"/>
    <w:rsid w:val="00BF0CA5"/>
    <w:rsid w:val="00C00420"/>
    <w:rsid w:val="00C059DC"/>
    <w:rsid w:val="00C22702"/>
    <w:rsid w:val="00C3448A"/>
    <w:rsid w:val="00C36D63"/>
    <w:rsid w:val="00C47A98"/>
    <w:rsid w:val="00C73946"/>
    <w:rsid w:val="00C74206"/>
    <w:rsid w:val="00C87782"/>
    <w:rsid w:val="00C905B3"/>
    <w:rsid w:val="00C905B4"/>
    <w:rsid w:val="00C93D88"/>
    <w:rsid w:val="00C95D31"/>
    <w:rsid w:val="00CA5D56"/>
    <w:rsid w:val="00CA67C2"/>
    <w:rsid w:val="00CA6E12"/>
    <w:rsid w:val="00CB65C1"/>
    <w:rsid w:val="00CD3404"/>
    <w:rsid w:val="00D0730C"/>
    <w:rsid w:val="00D26090"/>
    <w:rsid w:val="00D3391D"/>
    <w:rsid w:val="00D5524C"/>
    <w:rsid w:val="00D65719"/>
    <w:rsid w:val="00D741F5"/>
    <w:rsid w:val="00D76580"/>
    <w:rsid w:val="00D812EC"/>
    <w:rsid w:val="00D8555F"/>
    <w:rsid w:val="00D940D2"/>
    <w:rsid w:val="00D948F3"/>
    <w:rsid w:val="00D95ED4"/>
    <w:rsid w:val="00DA3229"/>
    <w:rsid w:val="00DB1C76"/>
    <w:rsid w:val="00DB66CA"/>
    <w:rsid w:val="00DC2C44"/>
    <w:rsid w:val="00DE116D"/>
    <w:rsid w:val="00E012C6"/>
    <w:rsid w:val="00E03839"/>
    <w:rsid w:val="00E066B5"/>
    <w:rsid w:val="00E0707C"/>
    <w:rsid w:val="00E1430C"/>
    <w:rsid w:val="00E23533"/>
    <w:rsid w:val="00E23C4F"/>
    <w:rsid w:val="00E270FA"/>
    <w:rsid w:val="00E31250"/>
    <w:rsid w:val="00E3218B"/>
    <w:rsid w:val="00E40D99"/>
    <w:rsid w:val="00EA3415"/>
    <w:rsid w:val="00EA620B"/>
    <w:rsid w:val="00EB493A"/>
    <w:rsid w:val="00EB5819"/>
    <w:rsid w:val="00EC1CE0"/>
    <w:rsid w:val="00EC4A8E"/>
    <w:rsid w:val="00ED0517"/>
    <w:rsid w:val="00EE15C3"/>
    <w:rsid w:val="00EF2164"/>
    <w:rsid w:val="00F021B4"/>
    <w:rsid w:val="00F0658F"/>
    <w:rsid w:val="00F1388D"/>
    <w:rsid w:val="00F22CFF"/>
    <w:rsid w:val="00F35E69"/>
    <w:rsid w:val="00F4101C"/>
    <w:rsid w:val="00F446E2"/>
    <w:rsid w:val="00F44D8B"/>
    <w:rsid w:val="00F530FB"/>
    <w:rsid w:val="00F5528E"/>
    <w:rsid w:val="00F606B4"/>
    <w:rsid w:val="00F62027"/>
    <w:rsid w:val="00F73C9B"/>
    <w:rsid w:val="00F73F62"/>
    <w:rsid w:val="00F75D28"/>
    <w:rsid w:val="00F82393"/>
    <w:rsid w:val="00F82B89"/>
    <w:rsid w:val="00FA4659"/>
    <w:rsid w:val="00FC4C25"/>
    <w:rsid w:val="00FD4177"/>
    <w:rsid w:val="00FD4F95"/>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80</cp:revision>
  <cp:lastPrinted>2024-06-10T11:58:00Z</cp:lastPrinted>
  <dcterms:created xsi:type="dcterms:W3CDTF">2025-06-09T11:38:00Z</dcterms:created>
  <dcterms:modified xsi:type="dcterms:W3CDTF">2025-06-11T09:13:00Z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