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2C752A6C"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 xml:space="preserve">gham Parish Council                </w:t>
      </w:r>
    </w:p>
    <w:p w14:paraId="4E639E95" w14:textId="11FCCD65"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the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0E4BF4">
        <w:rPr>
          <w:rFonts w:ascii="Arial" w:hAnsi="Arial" w:cs="Arial"/>
          <w:sz w:val="22"/>
          <w:szCs w:val="22"/>
        </w:rPr>
        <w:t>28</w:t>
      </w:r>
      <w:r w:rsidR="000E4BF4" w:rsidRPr="000E4BF4">
        <w:rPr>
          <w:rFonts w:ascii="Arial" w:hAnsi="Arial" w:cs="Arial"/>
          <w:sz w:val="22"/>
          <w:szCs w:val="22"/>
          <w:vertAlign w:val="superscript"/>
        </w:rPr>
        <w:t>th</w:t>
      </w:r>
      <w:r w:rsidR="000E4BF4">
        <w:rPr>
          <w:rFonts w:ascii="Arial" w:hAnsi="Arial" w:cs="Arial"/>
          <w:sz w:val="22"/>
          <w:szCs w:val="22"/>
        </w:rPr>
        <w:t xml:space="preserve"> January 2025</w:t>
      </w:r>
      <w:r w:rsidRPr="00811D93">
        <w:rPr>
          <w:rFonts w:ascii="Arial" w:hAnsi="Arial" w:cs="Arial"/>
          <w:sz w:val="22"/>
          <w:szCs w:val="22"/>
        </w:rPr>
        <w:t xml:space="preserve"> at </w:t>
      </w:r>
      <w:r w:rsidR="0067609D">
        <w:rPr>
          <w:rFonts w:ascii="Arial" w:hAnsi="Arial" w:cs="Arial"/>
          <w:sz w:val="22"/>
          <w:szCs w:val="22"/>
        </w:rPr>
        <w:t>7.45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2EF7283C" w14:textId="4823A23F" w:rsidR="00567B36" w:rsidRDefault="000C027A" w:rsidP="00051508">
      <w:pPr>
        <w:ind w:left="993" w:hanging="993"/>
        <w:rPr>
          <w:rFonts w:ascii="Arial" w:hAnsi="Arial" w:cs="Arial"/>
          <w:sz w:val="22"/>
          <w:szCs w:val="22"/>
        </w:rPr>
      </w:pPr>
      <w:r w:rsidRPr="00811D93">
        <w:rPr>
          <w:rFonts w:ascii="Arial" w:hAnsi="Arial" w:cs="Arial"/>
          <w:sz w:val="22"/>
          <w:szCs w:val="22"/>
        </w:rPr>
        <w:t xml:space="preserve">Present:  </w:t>
      </w:r>
      <w:r w:rsidR="00287755">
        <w:rPr>
          <w:rFonts w:ascii="Arial" w:hAnsi="Arial" w:cs="Arial"/>
          <w:sz w:val="22"/>
          <w:szCs w:val="22"/>
        </w:rPr>
        <w:t xml:space="preserve">Councillors </w:t>
      </w:r>
      <w:r w:rsidR="00287755">
        <w:rPr>
          <w:rFonts w:ascii="Arial" w:hAnsi="Arial" w:cs="Arial"/>
          <w:sz w:val="22"/>
          <w:szCs w:val="22"/>
        </w:rPr>
        <w:tab/>
      </w:r>
      <w:r w:rsidR="00287755" w:rsidRPr="00287755">
        <w:rPr>
          <w:rFonts w:ascii="Arial" w:hAnsi="Arial" w:cs="Arial"/>
          <w:sz w:val="22"/>
          <w:szCs w:val="22"/>
        </w:rPr>
        <w:t>Mr P Atkins (Chairman)</w:t>
      </w:r>
      <w:r w:rsidR="00B16EB6">
        <w:rPr>
          <w:rFonts w:ascii="Arial" w:hAnsi="Arial" w:cs="Arial"/>
          <w:sz w:val="22"/>
          <w:szCs w:val="22"/>
        </w:rPr>
        <w:t>,</w:t>
      </w:r>
      <w:r w:rsidR="00744114">
        <w:rPr>
          <w:rFonts w:ascii="Arial" w:hAnsi="Arial" w:cs="Arial"/>
          <w:sz w:val="22"/>
          <w:szCs w:val="22"/>
        </w:rPr>
        <w:t xml:space="preserve"> Mrs J Behr,</w:t>
      </w:r>
      <w:r w:rsidR="00B16EB6">
        <w:rPr>
          <w:rFonts w:ascii="Arial" w:hAnsi="Arial" w:cs="Arial"/>
          <w:sz w:val="22"/>
          <w:szCs w:val="22"/>
        </w:rPr>
        <w:t xml:space="preserve"> </w:t>
      </w:r>
      <w:r w:rsidR="00BD71F7">
        <w:rPr>
          <w:rFonts w:ascii="Arial" w:hAnsi="Arial" w:cs="Arial"/>
          <w:sz w:val="22"/>
          <w:szCs w:val="22"/>
        </w:rPr>
        <w:t xml:space="preserve">Mr J Carr, </w:t>
      </w:r>
      <w:r w:rsidR="00051508">
        <w:rPr>
          <w:rFonts w:ascii="Arial" w:hAnsi="Arial" w:cs="Arial"/>
          <w:sz w:val="22"/>
          <w:szCs w:val="22"/>
        </w:rPr>
        <w:t xml:space="preserve">Mr P Cooper, </w:t>
      </w:r>
      <w:r w:rsidR="00BD71F7">
        <w:rPr>
          <w:rFonts w:ascii="Arial" w:hAnsi="Arial" w:cs="Arial"/>
          <w:sz w:val="22"/>
          <w:szCs w:val="22"/>
        </w:rPr>
        <w:t>Mrs D Hall,</w:t>
      </w:r>
      <w:r w:rsidR="00744114">
        <w:rPr>
          <w:rFonts w:ascii="Arial" w:hAnsi="Arial" w:cs="Arial"/>
          <w:sz w:val="22"/>
          <w:szCs w:val="22"/>
        </w:rPr>
        <w:t xml:space="preserve"> Ms P Hilton, </w:t>
      </w:r>
      <w:r w:rsidR="00051508">
        <w:rPr>
          <w:rFonts w:ascii="Arial" w:hAnsi="Arial" w:cs="Arial"/>
          <w:sz w:val="22"/>
          <w:szCs w:val="22"/>
        </w:rPr>
        <w:t>&amp; Mrs D Salter</w:t>
      </w: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79F4AAE" w14:textId="77777777" w:rsidR="00C5174F" w:rsidRDefault="00C5174F" w:rsidP="000C027A">
      <w:pPr>
        <w:ind w:left="993" w:hanging="993"/>
        <w:rPr>
          <w:rFonts w:ascii="Arial" w:hAnsi="Arial" w:cs="Arial"/>
          <w:sz w:val="22"/>
          <w:szCs w:val="22"/>
        </w:rPr>
      </w:pP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E071E1" w:rsidRPr="000C027A" w14:paraId="2D036FE6" w14:textId="77777777" w:rsidTr="00BE3064">
        <w:tc>
          <w:tcPr>
            <w:tcW w:w="1464" w:type="dxa"/>
          </w:tcPr>
          <w:p w14:paraId="68D66BEF" w14:textId="09F46174" w:rsidR="00E071E1" w:rsidRPr="000C027A" w:rsidRDefault="00E071E1" w:rsidP="00E071E1">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0E4BF4">
              <w:rPr>
                <w:rFonts w:ascii="Arial" w:hAnsi="Arial" w:cs="Arial"/>
                <w:b/>
                <w:bCs/>
                <w:sz w:val="22"/>
                <w:szCs w:val="22"/>
              </w:rPr>
              <w:t>62</w:t>
            </w:r>
          </w:p>
        </w:tc>
        <w:tc>
          <w:tcPr>
            <w:tcW w:w="7552" w:type="dxa"/>
          </w:tcPr>
          <w:p w14:paraId="04F7AF0E" w14:textId="08178D61" w:rsidR="00E071E1" w:rsidRPr="005E1F50" w:rsidRDefault="00E071E1" w:rsidP="00E071E1">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E071E1" w:rsidRPr="000C027A" w14:paraId="2C92E5B1" w14:textId="77777777" w:rsidTr="00BE3064">
        <w:tc>
          <w:tcPr>
            <w:tcW w:w="1464" w:type="dxa"/>
          </w:tcPr>
          <w:p w14:paraId="77E88CCA" w14:textId="3850BD5A" w:rsidR="00E071E1" w:rsidRPr="000C027A" w:rsidRDefault="00E071E1" w:rsidP="00E071E1">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0E4BF4">
              <w:rPr>
                <w:rFonts w:ascii="Arial" w:hAnsi="Arial" w:cs="Arial"/>
                <w:sz w:val="22"/>
                <w:szCs w:val="22"/>
              </w:rPr>
              <w:t>62</w:t>
            </w:r>
            <w:r w:rsidRPr="000C027A">
              <w:rPr>
                <w:rFonts w:ascii="Arial" w:hAnsi="Arial" w:cs="Arial"/>
                <w:sz w:val="22"/>
                <w:szCs w:val="22"/>
              </w:rPr>
              <w:t>.1</w:t>
            </w:r>
          </w:p>
        </w:tc>
        <w:tc>
          <w:tcPr>
            <w:tcW w:w="7552" w:type="dxa"/>
          </w:tcPr>
          <w:p w14:paraId="2F6E111A" w14:textId="35FD33C6" w:rsidR="00E071E1" w:rsidRPr="000C027A" w:rsidRDefault="005C1CF2" w:rsidP="00E071E1">
            <w:pPr>
              <w:rPr>
                <w:rFonts w:ascii="Arial" w:hAnsi="Arial" w:cs="Arial"/>
                <w:sz w:val="22"/>
                <w:szCs w:val="22"/>
              </w:rPr>
            </w:pPr>
            <w:r>
              <w:rPr>
                <w:rFonts w:ascii="Arial" w:hAnsi="Arial" w:cs="Arial"/>
                <w:sz w:val="22"/>
                <w:szCs w:val="22"/>
              </w:rPr>
              <w:t>Cllr</w:t>
            </w:r>
            <w:r w:rsidR="00EB6E0A">
              <w:rPr>
                <w:rFonts w:ascii="Arial" w:hAnsi="Arial" w:cs="Arial"/>
                <w:sz w:val="22"/>
                <w:szCs w:val="22"/>
              </w:rPr>
              <w:t>s</w:t>
            </w:r>
            <w:r w:rsidR="000E4BF4">
              <w:rPr>
                <w:rFonts w:ascii="Arial" w:hAnsi="Arial" w:cs="Arial"/>
                <w:sz w:val="22"/>
                <w:szCs w:val="22"/>
              </w:rPr>
              <w:t xml:space="preserve"> Mr Huntley</w:t>
            </w:r>
            <w:r w:rsidR="00EB6E0A">
              <w:rPr>
                <w:rFonts w:ascii="Arial" w:hAnsi="Arial" w:cs="Arial"/>
                <w:sz w:val="22"/>
                <w:szCs w:val="22"/>
              </w:rPr>
              <w:t>, Mrs Hamilton &amp; Mr Manion</w:t>
            </w:r>
            <w:r w:rsidR="000E4BF4">
              <w:rPr>
                <w:rFonts w:ascii="Arial" w:hAnsi="Arial" w:cs="Arial"/>
                <w:sz w:val="22"/>
                <w:szCs w:val="22"/>
              </w:rPr>
              <w:t xml:space="preserve"> </w:t>
            </w:r>
            <w:r>
              <w:rPr>
                <w:rFonts w:ascii="Arial" w:hAnsi="Arial" w:cs="Arial"/>
                <w:sz w:val="22"/>
                <w:szCs w:val="22"/>
              </w:rPr>
              <w:t xml:space="preserve">gave </w:t>
            </w:r>
            <w:r w:rsidR="00EB6E0A">
              <w:rPr>
                <w:rFonts w:ascii="Arial" w:hAnsi="Arial" w:cs="Arial"/>
                <w:sz w:val="22"/>
                <w:szCs w:val="22"/>
              </w:rPr>
              <w:t xml:space="preserve">their </w:t>
            </w:r>
            <w:r>
              <w:rPr>
                <w:rFonts w:ascii="Arial" w:hAnsi="Arial" w:cs="Arial"/>
                <w:sz w:val="22"/>
                <w:szCs w:val="22"/>
              </w:rPr>
              <w:t>apologies.</w:t>
            </w:r>
          </w:p>
        </w:tc>
      </w:tr>
      <w:tr w:rsidR="00E071E1" w:rsidRPr="000C027A" w14:paraId="07944F30" w14:textId="77777777" w:rsidTr="00BE3064">
        <w:tc>
          <w:tcPr>
            <w:tcW w:w="1464" w:type="dxa"/>
          </w:tcPr>
          <w:p w14:paraId="1A828993" w14:textId="77777777" w:rsidR="00E071E1" w:rsidRPr="000C027A" w:rsidRDefault="00E071E1" w:rsidP="00E071E1">
            <w:pPr>
              <w:rPr>
                <w:rFonts w:ascii="Arial" w:hAnsi="Arial" w:cs="Arial"/>
                <w:sz w:val="22"/>
                <w:szCs w:val="22"/>
              </w:rPr>
            </w:pPr>
          </w:p>
        </w:tc>
        <w:tc>
          <w:tcPr>
            <w:tcW w:w="7552" w:type="dxa"/>
          </w:tcPr>
          <w:p w14:paraId="1CE490D0" w14:textId="4A9FA22E" w:rsidR="00E071E1" w:rsidRPr="000C027A" w:rsidRDefault="00E071E1" w:rsidP="00E071E1">
            <w:pPr>
              <w:rPr>
                <w:rFonts w:ascii="Arial" w:hAnsi="Arial" w:cs="Arial"/>
                <w:sz w:val="22"/>
                <w:szCs w:val="22"/>
              </w:rPr>
            </w:pPr>
          </w:p>
        </w:tc>
      </w:tr>
      <w:tr w:rsidR="00E071E1" w:rsidRPr="000C027A" w14:paraId="78FA4D9B" w14:textId="77777777" w:rsidTr="00BE3064">
        <w:tc>
          <w:tcPr>
            <w:tcW w:w="1464" w:type="dxa"/>
          </w:tcPr>
          <w:p w14:paraId="3C556C1C" w14:textId="4E5BC2D3" w:rsidR="00E071E1" w:rsidRPr="000C027A" w:rsidRDefault="00E071E1" w:rsidP="00E071E1">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0E4BF4">
              <w:rPr>
                <w:rFonts w:ascii="Arial" w:hAnsi="Arial" w:cs="Arial"/>
                <w:b/>
                <w:bCs/>
                <w:sz w:val="22"/>
                <w:szCs w:val="22"/>
              </w:rPr>
              <w:t>63</w:t>
            </w:r>
          </w:p>
        </w:tc>
        <w:tc>
          <w:tcPr>
            <w:tcW w:w="7552" w:type="dxa"/>
          </w:tcPr>
          <w:p w14:paraId="342134FB" w14:textId="71A26718" w:rsidR="00E071E1" w:rsidRPr="005E1F50" w:rsidRDefault="00E071E1" w:rsidP="00E071E1">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E071E1" w:rsidRPr="000C027A" w14:paraId="49C67E4B" w14:textId="77777777" w:rsidTr="00BE3064">
        <w:tc>
          <w:tcPr>
            <w:tcW w:w="1464" w:type="dxa"/>
          </w:tcPr>
          <w:p w14:paraId="35803E00" w14:textId="59B05E54" w:rsidR="00E071E1" w:rsidRPr="000C027A" w:rsidRDefault="00E071E1" w:rsidP="00E071E1">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0E4BF4">
              <w:rPr>
                <w:rFonts w:ascii="Arial" w:hAnsi="Arial" w:cs="Arial"/>
                <w:sz w:val="22"/>
                <w:szCs w:val="22"/>
              </w:rPr>
              <w:t>63</w:t>
            </w:r>
            <w:r w:rsidRPr="000C027A">
              <w:rPr>
                <w:rFonts w:ascii="Arial" w:hAnsi="Arial" w:cs="Arial"/>
                <w:sz w:val="22"/>
                <w:szCs w:val="22"/>
              </w:rPr>
              <w:t>.1</w:t>
            </w:r>
          </w:p>
        </w:tc>
        <w:tc>
          <w:tcPr>
            <w:tcW w:w="7552" w:type="dxa"/>
          </w:tcPr>
          <w:p w14:paraId="13D7683C" w14:textId="729AC8FA" w:rsidR="005C1CF2" w:rsidRPr="00313EA2" w:rsidRDefault="00E071E1" w:rsidP="00E071E1">
            <w:pPr>
              <w:jc w:val="both"/>
              <w:rPr>
                <w:rFonts w:ascii="Arial" w:hAnsi="Arial" w:cs="Arial"/>
                <w:sz w:val="22"/>
                <w:szCs w:val="22"/>
              </w:rPr>
            </w:pPr>
            <w:r>
              <w:rPr>
                <w:rFonts w:ascii="Arial" w:hAnsi="Arial" w:cs="Arial"/>
                <w:sz w:val="22"/>
                <w:szCs w:val="22"/>
              </w:rPr>
              <w:t xml:space="preserve">Cllr Mr Atkins stated that he had an interest in agenda item 7 (Coastal Erosion) as Chairman of the Pagham Flood Defence Trust. </w:t>
            </w:r>
          </w:p>
        </w:tc>
      </w:tr>
      <w:tr w:rsidR="00E071E1" w:rsidRPr="000C027A" w14:paraId="12BE3A75" w14:textId="77777777" w:rsidTr="00BE3064">
        <w:tc>
          <w:tcPr>
            <w:tcW w:w="1464" w:type="dxa"/>
          </w:tcPr>
          <w:p w14:paraId="5453A576" w14:textId="57C36579" w:rsidR="00E071E1" w:rsidRPr="000C027A" w:rsidRDefault="00E071E1" w:rsidP="00E071E1">
            <w:pPr>
              <w:rPr>
                <w:rFonts w:ascii="Arial" w:hAnsi="Arial" w:cs="Arial"/>
                <w:b/>
                <w:bCs/>
                <w:sz w:val="22"/>
                <w:szCs w:val="22"/>
              </w:rPr>
            </w:pPr>
          </w:p>
        </w:tc>
        <w:tc>
          <w:tcPr>
            <w:tcW w:w="7552" w:type="dxa"/>
          </w:tcPr>
          <w:p w14:paraId="27FF932F" w14:textId="27D6067C" w:rsidR="00E071E1" w:rsidRPr="00ED0517" w:rsidRDefault="00E071E1" w:rsidP="00E071E1">
            <w:pPr>
              <w:jc w:val="both"/>
              <w:rPr>
                <w:rFonts w:ascii="Arial" w:hAnsi="Arial" w:cs="Arial"/>
                <w:b/>
                <w:kern w:val="28"/>
                <w:sz w:val="22"/>
                <w:szCs w:val="22"/>
              </w:rPr>
            </w:pPr>
          </w:p>
        </w:tc>
      </w:tr>
      <w:tr w:rsidR="00E071E1" w:rsidRPr="000C027A" w14:paraId="6B3EA9AC" w14:textId="77777777" w:rsidTr="00BE3064">
        <w:tc>
          <w:tcPr>
            <w:tcW w:w="1464" w:type="dxa"/>
          </w:tcPr>
          <w:p w14:paraId="68CE4386" w14:textId="4D398782" w:rsidR="00E071E1" w:rsidRPr="000C027A" w:rsidRDefault="00E071E1" w:rsidP="00E071E1">
            <w:pPr>
              <w:rPr>
                <w:rFonts w:ascii="Arial" w:hAnsi="Arial" w:cs="Arial"/>
                <w:b/>
                <w:bCs/>
                <w:sz w:val="22"/>
                <w:szCs w:val="22"/>
              </w:rPr>
            </w:pPr>
            <w:r>
              <w:rPr>
                <w:rFonts w:ascii="Arial" w:hAnsi="Arial" w:cs="Arial"/>
                <w:b/>
                <w:bCs/>
                <w:sz w:val="22"/>
                <w:szCs w:val="22"/>
              </w:rPr>
              <w:t>C</w:t>
            </w:r>
            <w:r w:rsidRPr="0091246B">
              <w:rPr>
                <w:rFonts w:ascii="Arial" w:hAnsi="Arial" w:cs="Arial"/>
                <w:b/>
                <w:bCs/>
                <w:sz w:val="22"/>
                <w:szCs w:val="22"/>
              </w:rPr>
              <w:t>/2</w:t>
            </w:r>
            <w:r>
              <w:rPr>
                <w:rFonts w:ascii="Arial" w:hAnsi="Arial" w:cs="Arial"/>
                <w:b/>
                <w:bCs/>
                <w:sz w:val="22"/>
                <w:szCs w:val="22"/>
              </w:rPr>
              <w:t>4/0</w:t>
            </w:r>
            <w:r w:rsidR="000E4BF4">
              <w:rPr>
                <w:rFonts w:ascii="Arial" w:hAnsi="Arial" w:cs="Arial"/>
                <w:b/>
                <w:bCs/>
                <w:sz w:val="22"/>
                <w:szCs w:val="22"/>
              </w:rPr>
              <w:t>64</w:t>
            </w:r>
          </w:p>
        </w:tc>
        <w:tc>
          <w:tcPr>
            <w:tcW w:w="7552" w:type="dxa"/>
          </w:tcPr>
          <w:p w14:paraId="4C015C4C" w14:textId="506C14D2" w:rsidR="00E071E1" w:rsidRPr="000C027A" w:rsidRDefault="00E071E1" w:rsidP="00E071E1">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E071E1" w:rsidRPr="000C027A" w14:paraId="689C87EC" w14:textId="77777777" w:rsidTr="00BE3064">
        <w:tc>
          <w:tcPr>
            <w:tcW w:w="1464" w:type="dxa"/>
          </w:tcPr>
          <w:p w14:paraId="26D55FD0" w14:textId="7647F1B3" w:rsidR="00E071E1" w:rsidRPr="000C027A" w:rsidRDefault="00E071E1" w:rsidP="00E071E1">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0E4BF4">
              <w:rPr>
                <w:rFonts w:ascii="Arial" w:hAnsi="Arial" w:cs="Arial"/>
                <w:sz w:val="22"/>
                <w:szCs w:val="22"/>
              </w:rPr>
              <w:t>64</w:t>
            </w:r>
            <w:r w:rsidRPr="000C027A">
              <w:rPr>
                <w:rFonts w:ascii="Arial" w:hAnsi="Arial" w:cs="Arial"/>
                <w:sz w:val="22"/>
                <w:szCs w:val="22"/>
              </w:rPr>
              <w:t>.1</w:t>
            </w:r>
          </w:p>
        </w:tc>
        <w:tc>
          <w:tcPr>
            <w:tcW w:w="7552" w:type="dxa"/>
          </w:tcPr>
          <w:p w14:paraId="62C98913" w14:textId="5D67AF87" w:rsidR="00E071E1" w:rsidRPr="000C027A" w:rsidRDefault="00E071E1" w:rsidP="00E071E1">
            <w:pPr>
              <w:jc w:val="both"/>
              <w:rPr>
                <w:rFonts w:ascii="Arial" w:hAnsi="Arial" w:cs="Arial"/>
                <w:sz w:val="22"/>
                <w:szCs w:val="22"/>
              </w:rPr>
            </w:pPr>
            <w:r>
              <w:rPr>
                <w:rFonts w:ascii="Arial" w:hAnsi="Arial" w:cs="Arial"/>
                <w:sz w:val="22"/>
                <w:szCs w:val="22"/>
              </w:rPr>
              <w:t>No members of the public were present.</w:t>
            </w:r>
          </w:p>
        </w:tc>
      </w:tr>
      <w:tr w:rsidR="00E071E1" w:rsidRPr="000C027A" w14:paraId="18B2FC95" w14:textId="77777777" w:rsidTr="00BE3064">
        <w:tc>
          <w:tcPr>
            <w:tcW w:w="1464" w:type="dxa"/>
          </w:tcPr>
          <w:p w14:paraId="0438BD88" w14:textId="77777777" w:rsidR="00E071E1" w:rsidRPr="000C027A" w:rsidRDefault="00E071E1" w:rsidP="00E071E1">
            <w:pPr>
              <w:rPr>
                <w:rFonts w:ascii="Arial" w:hAnsi="Arial" w:cs="Arial"/>
                <w:sz w:val="22"/>
                <w:szCs w:val="22"/>
              </w:rPr>
            </w:pPr>
          </w:p>
        </w:tc>
        <w:tc>
          <w:tcPr>
            <w:tcW w:w="7552" w:type="dxa"/>
          </w:tcPr>
          <w:p w14:paraId="0FCBCE38" w14:textId="77777777" w:rsidR="00E071E1" w:rsidRPr="000C027A" w:rsidRDefault="00E071E1" w:rsidP="00E071E1">
            <w:pPr>
              <w:rPr>
                <w:rFonts w:ascii="Arial" w:hAnsi="Arial" w:cs="Arial"/>
                <w:sz w:val="22"/>
                <w:szCs w:val="22"/>
              </w:rPr>
            </w:pPr>
          </w:p>
        </w:tc>
      </w:tr>
      <w:tr w:rsidR="00E071E1" w:rsidRPr="000C027A" w14:paraId="0147A8A7" w14:textId="77777777" w:rsidTr="00BE3064">
        <w:tc>
          <w:tcPr>
            <w:tcW w:w="1464" w:type="dxa"/>
          </w:tcPr>
          <w:p w14:paraId="2590A97C" w14:textId="2645AA52" w:rsidR="004C1B98" w:rsidRPr="004C1B98" w:rsidRDefault="00E071E1" w:rsidP="00E071E1">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0E4BF4">
              <w:rPr>
                <w:rFonts w:ascii="Arial" w:hAnsi="Arial" w:cs="Arial"/>
                <w:b/>
                <w:bCs/>
                <w:sz w:val="22"/>
                <w:szCs w:val="22"/>
              </w:rPr>
              <w:t>65</w:t>
            </w:r>
          </w:p>
        </w:tc>
        <w:tc>
          <w:tcPr>
            <w:tcW w:w="7552" w:type="dxa"/>
          </w:tcPr>
          <w:p w14:paraId="39C2CD38" w14:textId="2A4CF36C" w:rsidR="00E071E1" w:rsidRPr="00E071E1" w:rsidRDefault="00E071E1" w:rsidP="00E071E1">
            <w:pPr>
              <w:rPr>
                <w:rFonts w:ascii="Arial" w:hAnsi="Arial" w:cs="Arial"/>
                <w:iCs/>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w:t>
            </w:r>
            <w:r w:rsidR="004C1B98">
              <w:rPr>
                <w:rFonts w:ascii="Arial" w:hAnsi="Arial" w:cs="Arial"/>
                <w:b/>
                <w:color w:val="000000"/>
                <w:kern w:val="28"/>
                <w:sz w:val="22"/>
                <w:szCs w:val="22"/>
              </w:rPr>
              <w:t>2</w:t>
            </w:r>
            <w:r w:rsidR="000E4BF4">
              <w:rPr>
                <w:rFonts w:ascii="Arial" w:hAnsi="Arial" w:cs="Arial"/>
                <w:b/>
                <w:color w:val="000000"/>
                <w:kern w:val="28"/>
                <w:sz w:val="22"/>
                <w:szCs w:val="22"/>
              </w:rPr>
              <w:t>6</w:t>
            </w:r>
            <w:r w:rsidR="004C1B98" w:rsidRPr="004C1B98">
              <w:rPr>
                <w:rFonts w:ascii="Arial" w:hAnsi="Arial" w:cs="Arial"/>
                <w:b/>
                <w:color w:val="000000"/>
                <w:kern w:val="28"/>
                <w:sz w:val="22"/>
                <w:szCs w:val="22"/>
                <w:vertAlign w:val="superscript"/>
              </w:rPr>
              <w:t>th</w:t>
            </w:r>
            <w:r w:rsidR="004C1B98">
              <w:rPr>
                <w:rFonts w:ascii="Arial" w:hAnsi="Arial" w:cs="Arial"/>
                <w:b/>
                <w:color w:val="000000"/>
                <w:kern w:val="28"/>
                <w:sz w:val="22"/>
                <w:szCs w:val="22"/>
              </w:rPr>
              <w:t xml:space="preserve"> </w:t>
            </w:r>
            <w:r w:rsidR="000E4BF4">
              <w:rPr>
                <w:rFonts w:ascii="Arial" w:hAnsi="Arial" w:cs="Arial"/>
                <w:b/>
                <w:color w:val="000000"/>
                <w:kern w:val="28"/>
                <w:sz w:val="22"/>
                <w:szCs w:val="22"/>
              </w:rPr>
              <w:t>Nov</w:t>
            </w:r>
            <w:r w:rsidR="004C1B98">
              <w:rPr>
                <w:rFonts w:ascii="Arial" w:hAnsi="Arial" w:cs="Arial"/>
                <w:b/>
                <w:color w:val="000000"/>
                <w:kern w:val="28"/>
                <w:sz w:val="22"/>
                <w:szCs w:val="22"/>
              </w:rPr>
              <w:t>ember</w:t>
            </w:r>
            <w:r w:rsidR="00B8772B">
              <w:rPr>
                <w:rFonts w:ascii="Arial" w:hAnsi="Arial" w:cs="Arial"/>
                <w:b/>
                <w:color w:val="000000"/>
                <w:kern w:val="28"/>
                <w:sz w:val="22"/>
                <w:szCs w:val="22"/>
              </w:rPr>
              <w:t xml:space="preserve"> </w:t>
            </w:r>
            <w:r>
              <w:rPr>
                <w:rFonts w:ascii="Arial" w:hAnsi="Arial" w:cs="Arial"/>
                <w:b/>
                <w:color w:val="000000"/>
                <w:kern w:val="28"/>
                <w:sz w:val="22"/>
                <w:szCs w:val="22"/>
              </w:rPr>
              <w:t>2024</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E071E1" w:rsidRPr="000C027A" w14:paraId="376BC6FC" w14:textId="77777777" w:rsidTr="00BE3064">
        <w:tc>
          <w:tcPr>
            <w:tcW w:w="1464" w:type="dxa"/>
          </w:tcPr>
          <w:p w14:paraId="4F1C7A62" w14:textId="7BEA2E7B" w:rsidR="00E071E1" w:rsidRPr="000C027A" w:rsidRDefault="00E071E1" w:rsidP="00E071E1">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0E4BF4">
              <w:rPr>
                <w:rFonts w:ascii="Arial" w:hAnsi="Arial" w:cs="Arial"/>
                <w:sz w:val="22"/>
                <w:szCs w:val="22"/>
              </w:rPr>
              <w:t>65</w:t>
            </w:r>
            <w:r w:rsidRPr="000C027A">
              <w:rPr>
                <w:rFonts w:ascii="Arial" w:hAnsi="Arial" w:cs="Arial"/>
                <w:sz w:val="22"/>
                <w:szCs w:val="22"/>
              </w:rPr>
              <w:t>.1</w:t>
            </w:r>
          </w:p>
        </w:tc>
        <w:tc>
          <w:tcPr>
            <w:tcW w:w="7552" w:type="dxa"/>
          </w:tcPr>
          <w:p w14:paraId="128FF30C" w14:textId="179DCB3D" w:rsidR="00E071E1" w:rsidRPr="000C027A" w:rsidRDefault="00E071E1" w:rsidP="00E071E1">
            <w:pPr>
              <w:rPr>
                <w:rFonts w:ascii="Arial" w:hAnsi="Arial" w:cs="Arial"/>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E071E1" w:rsidRPr="000C027A" w14:paraId="5FC8EFF1" w14:textId="77777777" w:rsidTr="00BE3064">
        <w:tc>
          <w:tcPr>
            <w:tcW w:w="1464" w:type="dxa"/>
          </w:tcPr>
          <w:p w14:paraId="6BACF5C8" w14:textId="77777777" w:rsidR="00E071E1" w:rsidRPr="0091246B" w:rsidRDefault="00E071E1" w:rsidP="00E071E1">
            <w:pPr>
              <w:rPr>
                <w:rFonts w:ascii="Arial" w:hAnsi="Arial" w:cs="Arial"/>
                <w:b/>
                <w:bCs/>
                <w:sz w:val="22"/>
                <w:szCs w:val="22"/>
              </w:rPr>
            </w:pPr>
          </w:p>
        </w:tc>
        <w:tc>
          <w:tcPr>
            <w:tcW w:w="7552" w:type="dxa"/>
          </w:tcPr>
          <w:p w14:paraId="655DEFE4" w14:textId="77777777" w:rsidR="00E071E1" w:rsidRPr="00313EA2" w:rsidRDefault="00E071E1" w:rsidP="00E071E1">
            <w:pPr>
              <w:widowControl w:val="0"/>
              <w:overflowPunct w:val="0"/>
              <w:autoSpaceDE w:val="0"/>
              <w:autoSpaceDN w:val="0"/>
              <w:adjustRightInd w:val="0"/>
              <w:spacing w:line="280" w:lineRule="atLeast"/>
              <w:rPr>
                <w:rFonts w:ascii="Arial" w:hAnsi="Arial" w:cs="Arial"/>
                <w:b/>
                <w:sz w:val="22"/>
                <w:szCs w:val="22"/>
              </w:rPr>
            </w:pPr>
          </w:p>
        </w:tc>
      </w:tr>
      <w:tr w:rsidR="00E071E1" w:rsidRPr="000C027A" w14:paraId="101D8BA4" w14:textId="77777777" w:rsidTr="00BE3064">
        <w:tc>
          <w:tcPr>
            <w:tcW w:w="1464" w:type="dxa"/>
          </w:tcPr>
          <w:p w14:paraId="3AA9E2E4" w14:textId="49E30D2E" w:rsidR="00E071E1" w:rsidRPr="0091246B" w:rsidRDefault="00E071E1" w:rsidP="00E071E1">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0E4BF4">
              <w:rPr>
                <w:rFonts w:ascii="Arial" w:hAnsi="Arial" w:cs="Arial"/>
                <w:b/>
                <w:bCs/>
                <w:sz w:val="22"/>
                <w:szCs w:val="22"/>
              </w:rPr>
              <w:t>66</w:t>
            </w:r>
          </w:p>
        </w:tc>
        <w:tc>
          <w:tcPr>
            <w:tcW w:w="7552" w:type="dxa"/>
          </w:tcPr>
          <w:p w14:paraId="227225B6" w14:textId="01F23B89" w:rsidR="00E071E1" w:rsidRPr="00313EA2" w:rsidRDefault="00F72195" w:rsidP="00F72195">
            <w:pPr>
              <w:widowControl w:val="0"/>
              <w:overflowPunct w:val="0"/>
              <w:autoSpaceDE w:val="0"/>
              <w:autoSpaceDN w:val="0"/>
              <w:adjustRightInd w:val="0"/>
              <w:spacing w:line="280" w:lineRule="atLeast"/>
              <w:rPr>
                <w:rFonts w:ascii="Arial" w:hAnsi="Arial" w:cs="Arial"/>
                <w:b/>
                <w:sz w:val="22"/>
                <w:szCs w:val="22"/>
              </w:rPr>
            </w:pPr>
            <w:r w:rsidRPr="00F72195">
              <w:rPr>
                <w:rFonts w:ascii="Arial" w:hAnsi="Arial" w:cs="Arial"/>
                <w:b/>
                <w:sz w:val="22"/>
                <w:szCs w:val="22"/>
              </w:rPr>
              <w:t>Matters arising from the Minutes</w:t>
            </w:r>
          </w:p>
        </w:tc>
      </w:tr>
      <w:tr w:rsidR="00E071E1" w:rsidRPr="000C027A" w14:paraId="4BC539FD" w14:textId="77777777" w:rsidTr="00BE3064">
        <w:tc>
          <w:tcPr>
            <w:tcW w:w="1464" w:type="dxa"/>
          </w:tcPr>
          <w:p w14:paraId="5882C1DB" w14:textId="3CB0F956" w:rsidR="00E071E1" w:rsidRPr="0091246B" w:rsidRDefault="00E071E1" w:rsidP="00E071E1">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4/0</w:t>
            </w:r>
            <w:r w:rsidR="000E4BF4">
              <w:rPr>
                <w:rFonts w:ascii="Arial" w:hAnsi="Arial" w:cs="Arial"/>
                <w:sz w:val="22"/>
                <w:szCs w:val="22"/>
              </w:rPr>
              <w:t>66</w:t>
            </w:r>
            <w:r>
              <w:rPr>
                <w:rFonts w:ascii="Arial" w:hAnsi="Arial" w:cs="Arial"/>
                <w:sz w:val="22"/>
                <w:szCs w:val="22"/>
              </w:rPr>
              <w:t>.1</w:t>
            </w:r>
          </w:p>
        </w:tc>
        <w:tc>
          <w:tcPr>
            <w:tcW w:w="7552" w:type="dxa"/>
          </w:tcPr>
          <w:p w14:paraId="2B53E000" w14:textId="53B3ACB2" w:rsidR="00E071E1" w:rsidRPr="00F72195" w:rsidRDefault="000E4BF4" w:rsidP="00E071E1">
            <w:pPr>
              <w:widowControl w:val="0"/>
              <w:overflowPunct w:val="0"/>
              <w:autoSpaceDE w:val="0"/>
              <w:autoSpaceDN w:val="0"/>
              <w:adjustRightInd w:val="0"/>
              <w:spacing w:line="280" w:lineRule="atLeast"/>
              <w:rPr>
                <w:rFonts w:ascii="Arial" w:hAnsi="Arial" w:cs="Arial"/>
                <w:bCs/>
                <w:sz w:val="22"/>
                <w:szCs w:val="22"/>
              </w:rPr>
            </w:pPr>
            <w:r>
              <w:rPr>
                <w:rFonts w:ascii="Arial" w:hAnsi="Arial" w:cs="Arial"/>
                <w:bCs/>
                <w:sz w:val="22"/>
                <w:szCs w:val="22"/>
              </w:rPr>
              <w:t>None</w:t>
            </w:r>
            <w:r w:rsidR="004C1B98">
              <w:rPr>
                <w:rFonts w:ascii="Arial" w:hAnsi="Arial" w:cs="Arial"/>
                <w:bCs/>
                <w:sz w:val="22"/>
                <w:szCs w:val="22"/>
              </w:rPr>
              <w:t xml:space="preserve">  </w:t>
            </w:r>
          </w:p>
        </w:tc>
      </w:tr>
      <w:tr w:rsidR="00E071E1" w:rsidRPr="000C027A" w14:paraId="547A38DC" w14:textId="77777777" w:rsidTr="00BE3064">
        <w:tc>
          <w:tcPr>
            <w:tcW w:w="1464" w:type="dxa"/>
          </w:tcPr>
          <w:p w14:paraId="2CF13D1B" w14:textId="77777777" w:rsidR="00E071E1" w:rsidRPr="0091246B" w:rsidRDefault="00E071E1" w:rsidP="00E071E1">
            <w:pPr>
              <w:rPr>
                <w:rFonts w:ascii="Arial" w:hAnsi="Arial" w:cs="Arial"/>
                <w:b/>
                <w:bCs/>
                <w:sz w:val="22"/>
                <w:szCs w:val="22"/>
              </w:rPr>
            </w:pPr>
          </w:p>
        </w:tc>
        <w:tc>
          <w:tcPr>
            <w:tcW w:w="7552" w:type="dxa"/>
          </w:tcPr>
          <w:p w14:paraId="3DC1F253" w14:textId="77777777" w:rsidR="00E071E1" w:rsidRPr="00313EA2" w:rsidRDefault="00E071E1" w:rsidP="00E071E1">
            <w:pPr>
              <w:widowControl w:val="0"/>
              <w:overflowPunct w:val="0"/>
              <w:autoSpaceDE w:val="0"/>
              <w:autoSpaceDN w:val="0"/>
              <w:adjustRightInd w:val="0"/>
              <w:spacing w:line="280" w:lineRule="atLeast"/>
              <w:rPr>
                <w:rFonts w:ascii="Arial" w:hAnsi="Arial" w:cs="Arial"/>
                <w:b/>
                <w:sz w:val="22"/>
                <w:szCs w:val="22"/>
              </w:rPr>
            </w:pPr>
          </w:p>
        </w:tc>
      </w:tr>
      <w:tr w:rsidR="00F72195" w:rsidRPr="000C027A" w14:paraId="6357E715" w14:textId="77777777" w:rsidTr="00BE3064">
        <w:tc>
          <w:tcPr>
            <w:tcW w:w="1464" w:type="dxa"/>
          </w:tcPr>
          <w:p w14:paraId="15D88925" w14:textId="6BCC01EA" w:rsidR="00F72195" w:rsidRPr="0091246B" w:rsidRDefault="00F72195" w:rsidP="00F72195">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4/0</w:t>
            </w:r>
            <w:r w:rsidR="000E4BF4">
              <w:rPr>
                <w:rFonts w:ascii="Arial" w:hAnsi="Arial" w:cs="Arial"/>
                <w:b/>
                <w:bCs/>
                <w:sz w:val="22"/>
                <w:szCs w:val="22"/>
              </w:rPr>
              <w:t>67</w:t>
            </w:r>
          </w:p>
        </w:tc>
        <w:tc>
          <w:tcPr>
            <w:tcW w:w="7552" w:type="dxa"/>
          </w:tcPr>
          <w:p w14:paraId="2F121261" w14:textId="12926A15" w:rsidR="00F72195" w:rsidRPr="005E1F50" w:rsidRDefault="00F72195" w:rsidP="00F72195">
            <w:pPr>
              <w:widowControl w:val="0"/>
              <w:overflowPunct w:val="0"/>
              <w:autoSpaceDE w:val="0"/>
              <w:autoSpaceDN w:val="0"/>
              <w:adjustRightInd w:val="0"/>
              <w:spacing w:line="280" w:lineRule="atLeast"/>
              <w:rPr>
                <w:rFonts w:ascii="Arial" w:hAnsi="Arial" w:cs="Arial"/>
                <w:b/>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F72195" w:rsidRPr="000C027A" w14:paraId="57104586" w14:textId="77777777" w:rsidTr="00BE3064">
        <w:tc>
          <w:tcPr>
            <w:tcW w:w="1464" w:type="dxa"/>
          </w:tcPr>
          <w:p w14:paraId="64874ADD" w14:textId="645A9676" w:rsidR="00F72195" w:rsidRPr="000C027A" w:rsidRDefault="00F72195" w:rsidP="00F72195">
            <w:pPr>
              <w:rPr>
                <w:rFonts w:ascii="Arial" w:hAnsi="Arial" w:cs="Arial"/>
                <w:sz w:val="22"/>
                <w:szCs w:val="22"/>
              </w:rPr>
            </w:pPr>
            <w:r>
              <w:rPr>
                <w:rFonts w:ascii="Arial" w:hAnsi="Arial" w:cs="Arial"/>
                <w:sz w:val="22"/>
                <w:szCs w:val="22"/>
              </w:rPr>
              <w:t>C/24/0</w:t>
            </w:r>
            <w:r w:rsidR="000E4BF4">
              <w:rPr>
                <w:rFonts w:ascii="Arial" w:hAnsi="Arial" w:cs="Arial"/>
                <w:sz w:val="22"/>
                <w:szCs w:val="22"/>
              </w:rPr>
              <w:t>67</w:t>
            </w:r>
            <w:r>
              <w:rPr>
                <w:rFonts w:ascii="Arial" w:hAnsi="Arial" w:cs="Arial"/>
                <w:sz w:val="22"/>
                <w:szCs w:val="22"/>
              </w:rPr>
              <w:t>.1</w:t>
            </w:r>
          </w:p>
        </w:tc>
        <w:tc>
          <w:tcPr>
            <w:tcW w:w="7552" w:type="dxa"/>
          </w:tcPr>
          <w:p w14:paraId="58045E21" w14:textId="7F577414" w:rsidR="00F72195" w:rsidRDefault="00F72195" w:rsidP="00BC4B0D">
            <w:pPr>
              <w:rPr>
                <w:rFonts w:ascii="Arial" w:hAnsi="Arial" w:cs="Arial"/>
                <w:sz w:val="22"/>
                <w:szCs w:val="22"/>
              </w:rPr>
            </w:pPr>
            <w:r>
              <w:rPr>
                <w:rFonts w:ascii="Arial" w:hAnsi="Arial" w:cs="Arial"/>
                <w:sz w:val="22"/>
                <w:szCs w:val="22"/>
              </w:rPr>
              <w:t>Chairman’s Report:</w:t>
            </w:r>
          </w:p>
          <w:p w14:paraId="03062AC6" w14:textId="2576CE5A" w:rsidR="00051508" w:rsidRDefault="00EB6E0A" w:rsidP="000E4BF4">
            <w:pPr>
              <w:rPr>
                <w:rFonts w:ascii="Arial" w:hAnsi="Arial" w:cs="Arial"/>
                <w:bCs/>
                <w:color w:val="000000"/>
                <w:kern w:val="28"/>
                <w:sz w:val="22"/>
                <w:szCs w:val="22"/>
              </w:rPr>
            </w:pPr>
            <w:r>
              <w:rPr>
                <w:rFonts w:ascii="Arial" w:hAnsi="Arial" w:cs="Arial"/>
                <w:bCs/>
                <w:color w:val="000000"/>
                <w:kern w:val="28"/>
                <w:sz w:val="22"/>
                <w:szCs w:val="22"/>
              </w:rPr>
              <w:t xml:space="preserve">The Chairman drew attention to the continuing planning matters which were of relevance to the village.  </w:t>
            </w:r>
          </w:p>
          <w:p w14:paraId="2AA7058D" w14:textId="45D290A3" w:rsidR="00EB6E0A" w:rsidRDefault="00EB6E0A" w:rsidP="000E4BF4">
            <w:pPr>
              <w:rPr>
                <w:rFonts w:ascii="Arial" w:hAnsi="Arial" w:cs="Arial"/>
                <w:bCs/>
                <w:color w:val="000000"/>
                <w:kern w:val="28"/>
                <w:sz w:val="22"/>
                <w:szCs w:val="22"/>
              </w:rPr>
            </w:pPr>
            <w:r>
              <w:rPr>
                <w:rFonts w:ascii="Arial" w:hAnsi="Arial" w:cs="Arial"/>
                <w:bCs/>
                <w:color w:val="000000"/>
                <w:kern w:val="28"/>
                <w:sz w:val="22"/>
                <w:szCs w:val="22"/>
              </w:rPr>
              <w:t>He confirmed he had provided an article to the Pagham &amp; District Residents’ Association for their winter newsletter updating on the work of the Council.</w:t>
            </w:r>
          </w:p>
          <w:p w14:paraId="34262405" w14:textId="431B6EE4" w:rsidR="00EB6E0A" w:rsidRDefault="00EB6E0A" w:rsidP="000E4BF4">
            <w:pPr>
              <w:rPr>
                <w:rFonts w:ascii="Arial" w:hAnsi="Arial" w:cs="Arial"/>
                <w:bCs/>
                <w:color w:val="000000"/>
                <w:kern w:val="28"/>
                <w:sz w:val="22"/>
                <w:szCs w:val="22"/>
              </w:rPr>
            </w:pPr>
            <w:r>
              <w:rPr>
                <w:rFonts w:ascii="Arial" w:hAnsi="Arial" w:cs="Arial"/>
                <w:bCs/>
                <w:color w:val="000000"/>
                <w:kern w:val="28"/>
                <w:sz w:val="22"/>
                <w:szCs w:val="22"/>
              </w:rPr>
              <w:t>Looking around the village, the Chairman was looking for quotes for improvements to the fencing at Woodfield Close car park.</w:t>
            </w:r>
          </w:p>
          <w:p w14:paraId="75B544C5" w14:textId="0B2EFC6B" w:rsidR="00EB6E0A" w:rsidRDefault="00EB6E0A" w:rsidP="000E4BF4">
            <w:pPr>
              <w:rPr>
                <w:rFonts w:ascii="Arial" w:hAnsi="Arial" w:cs="Arial"/>
                <w:bCs/>
                <w:color w:val="000000"/>
                <w:kern w:val="28"/>
                <w:sz w:val="22"/>
                <w:szCs w:val="22"/>
              </w:rPr>
            </w:pPr>
            <w:r>
              <w:rPr>
                <w:rFonts w:ascii="Arial" w:hAnsi="Arial" w:cs="Arial"/>
                <w:bCs/>
                <w:color w:val="000000"/>
                <w:kern w:val="28"/>
                <w:sz w:val="22"/>
                <w:szCs w:val="22"/>
              </w:rPr>
              <w:t>There were a couple of issues at the play areas which were being addressed.</w:t>
            </w:r>
          </w:p>
          <w:p w14:paraId="32D5A1DA" w14:textId="1F5355AB" w:rsidR="00EB6E0A" w:rsidRDefault="00EB6E0A" w:rsidP="000E4BF4">
            <w:pPr>
              <w:rPr>
                <w:rFonts w:ascii="Arial" w:hAnsi="Arial" w:cs="Arial"/>
                <w:bCs/>
                <w:color w:val="000000"/>
                <w:kern w:val="28"/>
                <w:sz w:val="22"/>
                <w:szCs w:val="22"/>
              </w:rPr>
            </w:pPr>
            <w:r>
              <w:rPr>
                <w:rFonts w:ascii="Arial" w:hAnsi="Arial" w:cs="Arial"/>
                <w:bCs/>
                <w:color w:val="000000"/>
                <w:kern w:val="28"/>
                <w:sz w:val="22"/>
                <w:szCs w:val="22"/>
              </w:rPr>
              <w:t xml:space="preserve">The Xmas trees had been well received again, but a request had been made for lower fencing.  The Chairman would </w:t>
            </w:r>
            <w:proofErr w:type="gramStart"/>
            <w:r>
              <w:rPr>
                <w:rFonts w:ascii="Arial" w:hAnsi="Arial" w:cs="Arial"/>
                <w:bCs/>
                <w:color w:val="000000"/>
                <w:kern w:val="28"/>
                <w:sz w:val="22"/>
                <w:szCs w:val="22"/>
              </w:rPr>
              <w:t>look into</w:t>
            </w:r>
            <w:proofErr w:type="gramEnd"/>
            <w:r>
              <w:rPr>
                <w:rFonts w:ascii="Arial" w:hAnsi="Arial" w:cs="Arial"/>
                <w:bCs/>
                <w:color w:val="000000"/>
                <w:kern w:val="28"/>
                <w:sz w:val="22"/>
                <w:szCs w:val="22"/>
              </w:rPr>
              <w:t xml:space="preserve"> this and hoped to be able to use lower fencing for 2025, subject to the Council’s insurers being satisfied.</w:t>
            </w:r>
          </w:p>
          <w:p w14:paraId="233D0167" w14:textId="261F2830" w:rsidR="00EB6E0A" w:rsidRDefault="00EB6E0A" w:rsidP="000E4BF4">
            <w:pPr>
              <w:rPr>
                <w:rFonts w:ascii="Arial" w:hAnsi="Arial" w:cs="Arial"/>
                <w:bCs/>
                <w:color w:val="000000"/>
                <w:kern w:val="28"/>
                <w:sz w:val="22"/>
                <w:szCs w:val="22"/>
              </w:rPr>
            </w:pPr>
            <w:r>
              <w:rPr>
                <w:rFonts w:ascii="Arial" w:hAnsi="Arial" w:cs="Arial"/>
                <w:bCs/>
                <w:color w:val="000000"/>
                <w:kern w:val="28"/>
                <w:sz w:val="22"/>
                <w:szCs w:val="22"/>
              </w:rPr>
              <w:t xml:space="preserve">The </w:t>
            </w:r>
            <w:proofErr w:type="spellStart"/>
            <w:r>
              <w:rPr>
                <w:rFonts w:ascii="Arial" w:hAnsi="Arial" w:cs="Arial"/>
                <w:bCs/>
                <w:color w:val="000000"/>
                <w:kern w:val="28"/>
                <w:sz w:val="22"/>
                <w:szCs w:val="22"/>
              </w:rPr>
              <w:t>Greenprint</w:t>
            </w:r>
            <w:proofErr w:type="spellEnd"/>
            <w:r>
              <w:rPr>
                <w:rFonts w:ascii="Arial" w:hAnsi="Arial" w:cs="Arial"/>
                <w:bCs/>
                <w:color w:val="000000"/>
                <w:kern w:val="28"/>
                <w:sz w:val="22"/>
                <w:szCs w:val="22"/>
              </w:rPr>
              <w:t xml:space="preserve"> grass cutting experiment run by WSCC where grass cuttings were collected would continue this year.  The Parish Council would continue cuts between WSCC cuts to keep the village tidy.</w:t>
            </w:r>
          </w:p>
          <w:p w14:paraId="354FF254" w14:textId="06A08EFD" w:rsidR="000E4BF4" w:rsidRPr="001E7076" w:rsidRDefault="000E4BF4" w:rsidP="000E4BF4">
            <w:pPr>
              <w:rPr>
                <w:rFonts w:ascii="Arial" w:hAnsi="Arial" w:cs="Arial"/>
                <w:bCs/>
                <w:color w:val="000000"/>
                <w:kern w:val="28"/>
                <w:sz w:val="22"/>
                <w:szCs w:val="22"/>
              </w:rPr>
            </w:pPr>
          </w:p>
        </w:tc>
      </w:tr>
      <w:tr w:rsidR="00F72195" w:rsidRPr="000C027A" w14:paraId="47BF6CC5" w14:textId="77777777" w:rsidTr="00BE3064">
        <w:tc>
          <w:tcPr>
            <w:tcW w:w="1464" w:type="dxa"/>
          </w:tcPr>
          <w:p w14:paraId="3E48F449" w14:textId="09B543CB" w:rsidR="00F72195" w:rsidRPr="00B81A8D" w:rsidRDefault="00B81A8D" w:rsidP="00F72195">
            <w:pPr>
              <w:rPr>
                <w:rFonts w:ascii="Arial" w:hAnsi="Arial" w:cs="Arial"/>
                <w:sz w:val="22"/>
                <w:szCs w:val="22"/>
              </w:rPr>
            </w:pPr>
            <w:r w:rsidRPr="00B81A8D">
              <w:rPr>
                <w:rFonts w:ascii="Arial" w:hAnsi="Arial" w:cs="Arial"/>
                <w:sz w:val="22"/>
                <w:szCs w:val="22"/>
              </w:rPr>
              <w:t>C/24/0</w:t>
            </w:r>
            <w:r w:rsidR="000E4BF4">
              <w:rPr>
                <w:rFonts w:ascii="Arial" w:hAnsi="Arial" w:cs="Arial"/>
                <w:sz w:val="22"/>
                <w:szCs w:val="22"/>
              </w:rPr>
              <w:t>67</w:t>
            </w:r>
            <w:r w:rsidRPr="00B81A8D">
              <w:rPr>
                <w:rFonts w:ascii="Arial" w:hAnsi="Arial" w:cs="Arial"/>
                <w:sz w:val="22"/>
                <w:szCs w:val="22"/>
              </w:rPr>
              <w:t>.2</w:t>
            </w:r>
          </w:p>
        </w:tc>
        <w:tc>
          <w:tcPr>
            <w:tcW w:w="7552" w:type="dxa"/>
          </w:tcPr>
          <w:p w14:paraId="1DFAB5C0" w14:textId="50052458" w:rsidR="004A14B0" w:rsidRDefault="00F72195" w:rsidP="00F72195">
            <w:pPr>
              <w:rPr>
                <w:rFonts w:ascii="Arial" w:hAnsi="Arial" w:cs="Arial"/>
                <w:sz w:val="22"/>
                <w:szCs w:val="22"/>
              </w:rPr>
            </w:pPr>
            <w:r w:rsidRPr="00612685">
              <w:rPr>
                <w:rFonts w:ascii="Arial" w:hAnsi="Arial" w:cs="Arial"/>
                <w:sz w:val="22"/>
                <w:szCs w:val="22"/>
              </w:rPr>
              <w:t>Clerk’s Report</w:t>
            </w:r>
            <w:r w:rsidR="00EB6E0A">
              <w:rPr>
                <w:rFonts w:ascii="Arial" w:hAnsi="Arial" w:cs="Arial"/>
                <w:sz w:val="22"/>
                <w:szCs w:val="22"/>
              </w:rPr>
              <w:t>:</w:t>
            </w:r>
          </w:p>
          <w:p w14:paraId="0FD05E54" w14:textId="57C330C4" w:rsidR="000E4BF4" w:rsidRPr="00EB6E0A" w:rsidRDefault="00EB6E0A" w:rsidP="000E4BF4">
            <w:pPr>
              <w:rPr>
                <w:rFonts w:ascii="Arial" w:hAnsi="Arial" w:cs="Arial"/>
                <w:sz w:val="22"/>
                <w:szCs w:val="22"/>
              </w:rPr>
            </w:pPr>
            <w:r>
              <w:rPr>
                <w:rFonts w:ascii="Arial" w:hAnsi="Arial" w:cs="Arial"/>
                <w:sz w:val="22"/>
                <w:szCs w:val="22"/>
              </w:rPr>
              <w:t>The Clerk reported that there had been an incident of racist graffiti at the Hook Lane play area at the beginning of the month.  It had been swiftly removed.</w:t>
            </w:r>
          </w:p>
        </w:tc>
      </w:tr>
      <w:tr w:rsidR="00F72195" w:rsidRPr="000C027A" w14:paraId="74F162D7" w14:textId="77777777" w:rsidTr="00BE3064">
        <w:tc>
          <w:tcPr>
            <w:tcW w:w="1464" w:type="dxa"/>
          </w:tcPr>
          <w:p w14:paraId="15BC9A82" w14:textId="6CB2B65C" w:rsidR="00F72195" w:rsidRPr="00F72195" w:rsidRDefault="00F72195" w:rsidP="00F72195">
            <w:pPr>
              <w:rPr>
                <w:rFonts w:ascii="Arial" w:hAnsi="Arial" w:cs="Arial"/>
                <w:sz w:val="22"/>
                <w:szCs w:val="22"/>
              </w:rPr>
            </w:pPr>
            <w:r w:rsidRPr="00F72195">
              <w:rPr>
                <w:rFonts w:ascii="Arial" w:hAnsi="Arial" w:cs="Arial"/>
                <w:sz w:val="22"/>
                <w:szCs w:val="22"/>
              </w:rPr>
              <w:t>C/24/0</w:t>
            </w:r>
            <w:r w:rsidR="000E4BF4">
              <w:rPr>
                <w:rFonts w:ascii="Arial" w:hAnsi="Arial" w:cs="Arial"/>
                <w:sz w:val="22"/>
                <w:szCs w:val="22"/>
              </w:rPr>
              <w:t>67</w:t>
            </w:r>
            <w:r w:rsidRPr="00F72195">
              <w:rPr>
                <w:rFonts w:ascii="Arial" w:hAnsi="Arial" w:cs="Arial"/>
                <w:sz w:val="22"/>
                <w:szCs w:val="22"/>
              </w:rPr>
              <w:t>.3</w:t>
            </w:r>
          </w:p>
        </w:tc>
        <w:tc>
          <w:tcPr>
            <w:tcW w:w="7552" w:type="dxa"/>
          </w:tcPr>
          <w:p w14:paraId="367A63D0" w14:textId="77777777" w:rsidR="004D1E26" w:rsidRDefault="00F72195" w:rsidP="00051508">
            <w:pPr>
              <w:rPr>
                <w:rFonts w:ascii="Arial" w:hAnsi="Arial" w:cs="Arial"/>
                <w:sz w:val="22"/>
                <w:szCs w:val="22"/>
              </w:rPr>
            </w:pPr>
            <w:r>
              <w:rPr>
                <w:rFonts w:ascii="Arial" w:hAnsi="Arial" w:cs="Arial"/>
                <w:sz w:val="22"/>
                <w:szCs w:val="22"/>
              </w:rPr>
              <w:t>District Councillors’ Report –</w:t>
            </w:r>
          </w:p>
          <w:p w14:paraId="085F9A9C" w14:textId="77777777" w:rsidR="000E4BF4" w:rsidRDefault="00EB6E0A" w:rsidP="000E4BF4">
            <w:pPr>
              <w:rPr>
                <w:rFonts w:ascii="Arial" w:hAnsi="Arial" w:cs="Arial"/>
                <w:sz w:val="22"/>
                <w:szCs w:val="22"/>
              </w:rPr>
            </w:pPr>
            <w:r w:rsidRPr="00EB6E0A">
              <w:rPr>
                <w:rFonts w:ascii="Arial" w:hAnsi="Arial" w:cs="Arial"/>
                <w:sz w:val="22"/>
                <w:szCs w:val="22"/>
              </w:rPr>
              <w:lastRenderedPageBreak/>
              <w:t>No report provided.</w:t>
            </w:r>
          </w:p>
          <w:p w14:paraId="7F803800" w14:textId="2E7B490A" w:rsidR="00EB6E0A" w:rsidRPr="00EB6E0A" w:rsidRDefault="00EB6E0A" w:rsidP="000E4BF4">
            <w:pPr>
              <w:rPr>
                <w:rFonts w:ascii="Arial" w:hAnsi="Arial" w:cs="Arial"/>
                <w:sz w:val="22"/>
                <w:szCs w:val="22"/>
              </w:rPr>
            </w:pPr>
          </w:p>
        </w:tc>
      </w:tr>
      <w:tr w:rsidR="00F72195" w:rsidRPr="000C027A" w14:paraId="11465B3F" w14:textId="77777777" w:rsidTr="00BE3064">
        <w:tc>
          <w:tcPr>
            <w:tcW w:w="1464" w:type="dxa"/>
          </w:tcPr>
          <w:p w14:paraId="6B69C245" w14:textId="2C840997" w:rsidR="00F72195" w:rsidRPr="00F72195" w:rsidRDefault="00F72195" w:rsidP="00F72195">
            <w:pPr>
              <w:rPr>
                <w:rFonts w:ascii="Arial" w:hAnsi="Arial" w:cs="Arial"/>
                <w:sz w:val="22"/>
                <w:szCs w:val="22"/>
              </w:rPr>
            </w:pPr>
            <w:r w:rsidRPr="00F72195">
              <w:rPr>
                <w:rFonts w:ascii="Arial" w:hAnsi="Arial" w:cs="Arial"/>
                <w:sz w:val="22"/>
                <w:szCs w:val="22"/>
              </w:rPr>
              <w:lastRenderedPageBreak/>
              <w:t>C/24/0</w:t>
            </w:r>
            <w:r w:rsidR="000E4BF4">
              <w:rPr>
                <w:rFonts w:ascii="Arial" w:hAnsi="Arial" w:cs="Arial"/>
                <w:sz w:val="22"/>
                <w:szCs w:val="22"/>
              </w:rPr>
              <w:t>67</w:t>
            </w:r>
            <w:r w:rsidRPr="00F72195">
              <w:rPr>
                <w:rFonts w:ascii="Arial" w:hAnsi="Arial" w:cs="Arial"/>
                <w:sz w:val="22"/>
                <w:szCs w:val="22"/>
              </w:rPr>
              <w:t>.4</w:t>
            </w:r>
          </w:p>
        </w:tc>
        <w:tc>
          <w:tcPr>
            <w:tcW w:w="7552" w:type="dxa"/>
          </w:tcPr>
          <w:p w14:paraId="07038ABC" w14:textId="77777777" w:rsidR="00F72195" w:rsidRDefault="00F72195" w:rsidP="00F72195">
            <w:pPr>
              <w:rPr>
                <w:rFonts w:ascii="Arial" w:hAnsi="Arial" w:cs="Arial"/>
                <w:sz w:val="22"/>
                <w:szCs w:val="22"/>
              </w:rPr>
            </w:pPr>
            <w:r>
              <w:rPr>
                <w:rFonts w:ascii="Arial" w:hAnsi="Arial" w:cs="Arial"/>
                <w:sz w:val="22"/>
                <w:szCs w:val="22"/>
              </w:rPr>
              <w:t>County Councillor’s Report –</w:t>
            </w:r>
          </w:p>
          <w:p w14:paraId="534ECE1F" w14:textId="37D5A673" w:rsidR="000E4BF4" w:rsidRPr="00E77861" w:rsidRDefault="0092390F" w:rsidP="007F4168">
            <w:pPr>
              <w:pStyle w:val="BodyText"/>
              <w:rPr>
                <w:rFonts w:ascii="Arial" w:hAnsi="Arial" w:cs="Arial"/>
              </w:rPr>
            </w:pPr>
            <w:r>
              <w:rPr>
                <w:rFonts w:ascii="Arial" w:hAnsi="Arial" w:cs="Arial"/>
                <w:sz w:val="22"/>
                <w:szCs w:val="22"/>
              </w:rPr>
              <w:t>Cllr Mrs Hall spoke to members about central government’s plans for devolution and how it could affect West Sussex residents.  Central government was offering additional powers (planning, transport and more) to strategic authorities with elected mayors.  The areas covered would need to include 1.5m residents and so WSCC, East Sussex County Council and Brighton &amp; Hove Councils had written together to suggest a Sussex-wide authority.  In addition, central government had proposed a move to unitary authorities in all areas and WSCC was working towards this with district/borough councils.  The proposal for devolution would lead to a delay in holding County Council elections in 2025 and a request had been made to do this.  The timeline would be for a devolution consultation before April 2025, with ministers deciding whether to proceed before any local government review.  The spending review would then confirm amounts available to the new authorities and mayoral elections would take place in 2026.</w:t>
            </w:r>
            <w:r w:rsidR="007F4168">
              <w:rPr>
                <w:rFonts w:ascii="Arial" w:hAnsi="Arial" w:cs="Arial"/>
                <w:sz w:val="22"/>
                <w:szCs w:val="22"/>
              </w:rPr>
              <w:t xml:space="preserve">  Further information would be circulated as and when progress was made.</w:t>
            </w:r>
          </w:p>
        </w:tc>
      </w:tr>
      <w:tr w:rsidR="00F72195" w:rsidRPr="000C027A" w14:paraId="7861BEE7" w14:textId="77777777" w:rsidTr="00BE3064">
        <w:tc>
          <w:tcPr>
            <w:tcW w:w="1464" w:type="dxa"/>
          </w:tcPr>
          <w:p w14:paraId="513A7260" w14:textId="3C528A8C" w:rsidR="00F72195" w:rsidRPr="00F72195" w:rsidRDefault="00F72195" w:rsidP="00F72195">
            <w:pPr>
              <w:rPr>
                <w:rFonts w:ascii="Arial" w:hAnsi="Arial" w:cs="Arial"/>
                <w:sz w:val="22"/>
                <w:szCs w:val="22"/>
              </w:rPr>
            </w:pPr>
            <w:r w:rsidRPr="00F72195">
              <w:rPr>
                <w:rFonts w:ascii="Arial" w:hAnsi="Arial" w:cs="Arial"/>
                <w:sz w:val="22"/>
                <w:szCs w:val="22"/>
              </w:rPr>
              <w:t>C/24/0</w:t>
            </w:r>
            <w:r w:rsidR="000E4BF4">
              <w:rPr>
                <w:rFonts w:ascii="Arial" w:hAnsi="Arial" w:cs="Arial"/>
                <w:sz w:val="22"/>
                <w:szCs w:val="22"/>
              </w:rPr>
              <w:t>67</w:t>
            </w:r>
            <w:r>
              <w:rPr>
                <w:rFonts w:ascii="Arial" w:hAnsi="Arial" w:cs="Arial"/>
                <w:sz w:val="22"/>
                <w:szCs w:val="22"/>
              </w:rPr>
              <w:t>.5</w:t>
            </w:r>
          </w:p>
        </w:tc>
        <w:tc>
          <w:tcPr>
            <w:tcW w:w="7552" w:type="dxa"/>
          </w:tcPr>
          <w:p w14:paraId="3496E4E7" w14:textId="77777777" w:rsidR="00F72195" w:rsidRDefault="00F72195" w:rsidP="00F72195">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3CEAFFE6" w14:textId="18C638CA" w:rsidR="004C1B98" w:rsidRDefault="007F4168" w:rsidP="004C1B98">
            <w:pPr>
              <w:rPr>
                <w:rFonts w:ascii="Arial" w:hAnsi="Arial" w:cs="Arial"/>
                <w:sz w:val="22"/>
                <w:szCs w:val="22"/>
              </w:rPr>
            </w:pPr>
            <w:r>
              <w:rPr>
                <w:rFonts w:ascii="Arial" w:hAnsi="Arial" w:cs="Arial"/>
                <w:sz w:val="22"/>
                <w:szCs w:val="22"/>
              </w:rPr>
              <w:t xml:space="preserve">PVHT – Cllr Ms Hilton gave an update on matters relating to the Village Hall.  </w:t>
            </w:r>
          </w:p>
          <w:p w14:paraId="1DDA714A" w14:textId="77777777" w:rsidR="000E4BF4" w:rsidRDefault="000E4BF4" w:rsidP="004C1B98">
            <w:pPr>
              <w:rPr>
                <w:rFonts w:ascii="Arial" w:hAnsi="Arial" w:cs="Arial"/>
                <w:sz w:val="22"/>
                <w:szCs w:val="22"/>
              </w:rPr>
            </w:pPr>
          </w:p>
          <w:p w14:paraId="4A429BD9" w14:textId="1DCB8896" w:rsidR="004C1B98" w:rsidRPr="00F72195" w:rsidRDefault="00CE2A80" w:rsidP="00540893">
            <w:pPr>
              <w:rPr>
                <w:rFonts w:ascii="Arial" w:hAnsi="Arial" w:cs="Arial"/>
                <w:sz w:val="22"/>
                <w:szCs w:val="22"/>
              </w:rPr>
            </w:pPr>
            <w:r>
              <w:rPr>
                <w:rFonts w:ascii="Arial" w:hAnsi="Arial" w:cs="Arial"/>
                <w:sz w:val="22"/>
                <w:szCs w:val="22"/>
              </w:rPr>
              <w:t xml:space="preserve">Police Liaison – </w:t>
            </w:r>
            <w:r w:rsidR="00540893">
              <w:rPr>
                <w:rFonts w:ascii="Arial" w:hAnsi="Arial" w:cs="Arial"/>
                <w:sz w:val="22"/>
                <w:szCs w:val="22"/>
              </w:rPr>
              <w:t>The Clerk and Cllr Mr Manion continued to attend police liaison meetings.</w:t>
            </w:r>
          </w:p>
        </w:tc>
      </w:tr>
      <w:tr w:rsidR="00F72195" w:rsidRPr="000C027A" w14:paraId="2B180E99" w14:textId="77777777" w:rsidTr="00BE3064">
        <w:tc>
          <w:tcPr>
            <w:tcW w:w="1464" w:type="dxa"/>
          </w:tcPr>
          <w:p w14:paraId="58E59369" w14:textId="6ADEF1B4" w:rsidR="00F72195" w:rsidRPr="0091246B" w:rsidRDefault="00F72195" w:rsidP="00F72195">
            <w:pPr>
              <w:rPr>
                <w:rFonts w:ascii="Arial" w:hAnsi="Arial" w:cs="Arial"/>
                <w:b/>
                <w:bCs/>
                <w:sz w:val="22"/>
                <w:szCs w:val="22"/>
              </w:rPr>
            </w:pPr>
          </w:p>
        </w:tc>
        <w:tc>
          <w:tcPr>
            <w:tcW w:w="7552" w:type="dxa"/>
          </w:tcPr>
          <w:p w14:paraId="7A5507C5" w14:textId="27977B08" w:rsidR="00F72195" w:rsidRPr="00313EA2" w:rsidRDefault="00F72195" w:rsidP="00F72195">
            <w:pPr>
              <w:widowControl w:val="0"/>
              <w:overflowPunct w:val="0"/>
              <w:autoSpaceDE w:val="0"/>
              <w:autoSpaceDN w:val="0"/>
              <w:adjustRightInd w:val="0"/>
              <w:spacing w:line="280" w:lineRule="atLeast"/>
              <w:rPr>
                <w:rFonts w:ascii="Arial" w:hAnsi="Arial" w:cs="Arial"/>
                <w:b/>
                <w:sz w:val="22"/>
                <w:szCs w:val="22"/>
              </w:rPr>
            </w:pPr>
          </w:p>
        </w:tc>
      </w:tr>
      <w:tr w:rsidR="00051508" w:rsidRPr="000C027A" w14:paraId="7C29BEF4" w14:textId="77777777" w:rsidTr="00BE3064">
        <w:tc>
          <w:tcPr>
            <w:tcW w:w="1464" w:type="dxa"/>
          </w:tcPr>
          <w:p w14:paraId="38911F41" w14:textId="3BCE42E7" w:rsidR="00051508" w:rsidRDefault="00051508" w:rsidP="00051508">
            <w:pPr>
              <w:rPr>
                <w:rFonts w:ascii="Arial" w:hAnsi="Arial" w:cs="Arial"/>
                <w:b/>
                <w:bCs/>
                <w:sz w:val="22"/>
                <w:szCs w:val="22"/>
              </w:rPr>
            </w:pPr>
            <w:r w:rsidRPr="0064610F">
              <w:rPr>
                <w:rFonts w:ascii="Arial" w:hAnsi="Arial" w:cs="Arial"/>
                <w:b/>
                <w:bCs/>
                <w:sz w:val="22"/>
                <w:szCs w:val="22"/>
              </w:rPr>
              <w:t>C/24/0</w:t>
            </w:r>
            <w:r w:rsidR="000E4BF4">
              <w:rPr>
                <w:rFonts w:ascii="Arial" w:hAnsi="Arial" w:cs="Arial"/>
                <w:b/>
                <w:bCs/>
                <w:sz w:val="22"/>
                <w:szCs w:val="22"/>
              </w:rPr>
              <w:t>68</w:t>
            </w:r>
          </w:p>
        </w:tc>
        <w:tc>
          <w:tcPr>
            <w:tcW w:w="7552" w:type="dxa"/>
          </w:tcPr>
          <w:p w14:paraId="3268DE6D" w14:textId="442AADAB" w:rsidR="00051508" w:rsidRPr="00812FFC" w:rsidRDefault="00051508" w:rsidP="00051508">
            <w:pPr>
              <w:widowControl w:val="0"/>
              <w:overflowPunct w:val="0"/>
              <w:autoSpaceDE w:val="0"/>
              <w:autoSpaceDN w:val="0"/>
              <w:adjustRightInd w:val="0"/>
              <w:spacing w:line="280" w:lineRule="atLeast"/>
              <w:rPr>
                <w:rFonts w:ascii="Arial" w:hAnsi="Arial" w:cs="Arial"/>
                <w:b/>
                <w:color w:val="000000"/>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051508" w:rsidRPr="000C027A" w14:paraId="3FA5A9B3" w14:textId="77777777" w:rsidTr="00BE3064">
        <w:tc>
          <w:tcPr>
            <w:tcW w:w="1464" w:type="dxa"/>
          </w:tcPr>
          <w:p w14:paraId="688FA228" w14:textId="134698F7" w:rsidR="00051508" w:rsidRPr="0064610F" w:rsidRDefault="00051508" w:rsidP="00051508">
            <w:pPr>
              <w:rPr>
                <w:rFonts w:ascii="Arial" w:hAnsi="Arial" w:cs="Arial"/>
                <w:sz w:val="22"/>
                <w:szCs w:val="22"/>
              </w:rPr>
            </w:pPr>
            <w:r w:rsidRPr="0064610F">
              <w:rPr>
                <w:rFonts w:ascii="Arial" w:hAnsi="Arial" w:cs="Arial"/>
                <w:sz w:val="22"/>
                <w:szCs w:val="22"/>
              </w:rPr>
              <w:t>C/24/0</w:t>
            </w:r>
            <w:r w:rsidR="000E4BF4">
              <w:rPr>
                <w:rFonts w:ascii="Arial" w:hAnsi="Arial" w:cs="Arial"/>
                <w:sz w:val="22"/>
                <w:szCs w:val="22"/>
              </w:rPr>
              <w:t>68</w:t>
            </w:r>
            <w:r w:rsidRPr="0064610F">
              <w:rPr>
                <w:rFonts w:ascii="Arial" w:hAnsi="Arial" w:cs="Arial"/>
                <w:sz w:val="22"/>
                <w:szCs w:val="22"/>
              </w:rPr>
              <w:t>.1</w:t>
            </w:r>
          </w:p>
        </w:tc>
        <w:tc>
          <w:tcPr>
            <w:tcW w:w="7552" w:type="dxa"/>
          </w:tcPr>
          <w:p w14:paraId="694CBAC3" w14:textId="65AB6269" w:rsidR="00051508" w:rsidRPr="000D6E78" w:rsidRDefault="00CB37F4" w:rsidP="00051508">
            <w:pPr>
              <w:widowControl w:val="0"/>
              <w:overflowPunct w:val="0"/>
              <w:autoSpaceDE w:val="0"/>
              <w:autoSpaceDN w:val="0"/>
              <w:adjustRightInd w:val="0"/>
              <w:spacing w:line="280" w:lineRule="atLeast"/>
              <w:rPr>
                <w:rFonts w:ascii="Arial" w:hAnsi="Arial" w:cs="Arial"/>
                <w:bCs/>
                <w:color w:val="000000"/>
                <w:sz w:val="22"/>
                <w:szCs w:val="22"/>
              </w:rPr>
            </w:pPr>
            <w:r>
              <w:rPr>
                <w:rFonts w:ascii="Arial" w:hAnsi="Arial" w:cs="Arial"/>
                <w:bCs/>
                <w:color w:val="000000"/>
                <w:sz w:val="22"/>
                <w:szCs w:val="22"/>
              </w:rPr>
              <w:t xml:space="preserve">Cllr Mr Atkins confirmed that the recent storms had led to the formation of a new lagoon at the beach.  The harbour entrance had narrowed but was still open.  The situation was not yet </w:t>
            </w:r>
            <w:proofErr w:type="gramStart"/>
            <w:r>
              <w:rPr>
                <w:rFonts w:ascii="Arial" w:hAnsi="Arial" w:cs="Arial"/>
                <w:bCs/>
                <w:color w:val="000000"/>
                <w:sz w:val="22"/>
                <w:szCs w:val="22"/>
              </w:rPr>
              <w:t>stable</w:t>
            </w:r>
            <w:proofErr w:type="gramEnd"/>
            <w:r>
              <w:rPr>
                <w:rFonts w:ascii="Arial" w:hAnsi="Arial" w:cs="Arial"/>
                <w:bCs/>
                <w:color w:val="000000"/>
                <w:sz w:val="22"/>
                <w:szCs w:val="22"/>
              </w:rPr>
              <w:t xml:space="preserve"> and the lagoon had already breached.  Of concern was the erosion of the road to the steel wall, which was now only 15ft wide.  </w:t>
            </w:r>
          </w:p>
        </w:tc>
      </w:tr>
      <w:tr w:rsidR="00051508" w:rsidRPr="000C027A" w14:paraId="3D746096" w14:textId="77777777" w:rsidTr="00BE3064">
        <w:tc>
          <w:tcPr>
            <w:tcW w:w="1464" w:type="dxa"/>
          </w:tcPr>
          <w:p w14:paraId="516C1038" w14:textId="77777777" w:rsidR="00051508" w:rsidRDefault="00051508" w:rsidP="00051508">
            <w:pPr>
              <w:rPr>
                <w:rFonts w:ascii="Arial" w:hAnsi="Arial" w:cs="Arial"/>
                <w:b/>
                <w:bCs/>
                <w:sz w:val="22"/>
                <w:szCs w:val="22"/>
              </w:rPr>
            </w:pPr>
          </w:p>
        </w:tc>
        <w:tc>
          <w:tcPr>
            <w:tcW w:w="7552" w:type="dxa"/>
          </w:tcPr>
          <w:p w14:paraId="39B7062B" w14:textId="77777777" w:rsidR="00051508" w:rsidRPr="00812FFC" w:rsidRDefault="00051508" w:rsidP="00051508">
            <w:pPr>
              <w:widowControl w:val="0"/>
              <w:overflowPunct w:val="0"/>
              <w:autoSpaceDE w:val="0"/>
              <w:autoSpaceDN w:val="0"/>
              <w:adjustRightInd w:val="0"/>
              <w:spacing w:line="280" w:lineRule="atLeast"/>
              <w:rPr>
                <w:rFonts w:ascii="Arial" w:hAnsi="Arial" w:cs="Arial"/>
                <w:b/>
                <w:color w:val="000000"/>
                <w:sz w:val="22"/>
                <w:szCs w:val="22"/>
              </w:rPr>
            </w:pPr>
          </w:p>
        </w:tc>
      </w:tr>
      <w:tr w:rsidR="00051508" w:rsidRPr="000C027A" w14:paraId="0606355A" w14:textId="77777777" w:rsidTr="00BE3064">
        <w:tc>
          <w:tcPr>
            <w:tcW w:w="1464" w:type="dxa"/>
          </w:tcPr>
          <w:p w14:paraId="54F4CB23" w14:textId="7DF449F9" w:rsidR="00051508" w:rsidRPr="0091246B" w:rsidRDefault="00051508" w:rsidP="00051508">
            <w:pPr>
              <w:rPr>
                <w:rFonts w:ascii="Arial" w:hAnsi="Arial" w:cs="Arial"/>
                <w:b/>
                <w:bCs/>
                <w:sz w:val="22"/>
                <w:szCs w:val="22"/>
              </w:rPr>
            </w:pPr>
            <w:r>
              <w:rPr>
                <w:rFonts w:ascii="Arial" w:hAnsi="Arial" w:cs="Arial"/>
                <w:b/>
                <w:bCs/>
                <w:sz w:val="22"/>
                <w:szCs w:val="22"/>
              </w:rPr>
              <w:t>C/24/0</w:t>
            </w:r>
            <w:r w:rsidR="000E4BF4">
              <w:rPr>
                <w:rFonts w:ascii="Arial" w:hAnsi="Arial" w:cs="Arial"/>
                <w:b/>
                <w:bCs/>
                <w:sz w:val="22"/>
                <w:szCs w:val="22"/>
              </w:rPr>
              <w:t>69</w:t>
            </w:r>
          </w:p>
        </w:tc>
        <w:tc>
          <w:tcPr>
            <w:tcW w:w="7552" w:type="dxa"/>
          </w:tcPr>
          <w:p w14:paraId="4E21E976" w14:textId="6C641BA9" w:rsidR="00051508" w:rsidRPr="00313EA2" w:rsidRDefault="00051508" w:rsidP="00051508">
            <w:pPr>
              <w:widowControl w:val="0"/>
              <w:overflowPunct w:val="0"/>
              <w:autoSpaceDE w:val="0"/>
              <w:autoSpaceDN w:val="0"/>
              <w:adjustRightInd w:val="0"/>
              <w:spacing w:line="280" w:lineRule="atLeast"/>
              <w:rPr>
                <w:rFonts w:ascii="Arial" w:hAnsi="Arial" w:cs="Arial"/>
                <w:b/>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w:t>
            </w:r>
            <w:r w:rsidRPr="00FA7336">
              <w:rPr>
                <w:rFonts w:ascii="Arial" w:hAnsi="Arial" w:cs="Arial"/>
                <w:i/>
                <w:iCs/>
                <w:sz w:val="22"/>
                <w:szCs w:val="22"/>
              </w:rPr>
              <w:t>to note the meeting notes/minutes &amp; action any recommendations</w:t>
            </w:r>
          </w:p>
        </w:tc>
      </w:tr>
      <w:tr w:rsidR="00051508" w:rsidRPr="000C027A" w14:paraId="09E8E5BD" w14:textId="77777777" w:rsidTr="00BE3064">
        <w:tc>
          <w:tcPr>
            <w:tcW w:w="1464" w:type="dxa"/>
          </w:tcPr>
          <w:p w14:paraId="53274D83" w14:textId="5C5F6E9D" w:rsidR="00051508" w:rsidRPr="0091246B" w:rsidRDefault="00051508" w:rsidP="00051508">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4/0</w:t>
            </w:r>
            <w:r w:rsidR="000E4BF4">
              <w:rPr>
                <w:rFonts w:ascii="Arial" w:hAnsi="Arial" w:cs="Arial"/>
                <w:sz w:val="22"/>
                <w:szCs w:val="22"/>
              </w:rPr>
              <w:t>69</w:t>
            </w:r>
            <w:r w:rsidRPr="005073F5">
              <w:rPr>
                <w:rFonts w:ascii="Arial" w:hAnsi="Arial" w:cs="Arial"/>
                <w:sz w:val="22"/>
                <w:szCs w:val="22"/>
              </w:rPr>
              <w:t>.1</w:t>
            </w:r>
          </w:p>
        </w:tc>
        <w:tc>
          <w:tcPr>
            <w:tcW w:w="7552" w:type="dxa"/>
          </w:tcPr>
          <w:p w14:paraId="578616C2" w14:textId="6F064C9F" w:rsidR="00051508" w:rsidRDefault="00051508" w:rsidP="00051508">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 xml:space="preserve">held on </w:t>
            </w:r>
            <w:r w:rsidR="000E4BF4">
              <w:rPr>
                <w:rFonts w:ascii="Arial" w:hAnsi="Arial" w:cs="Arial"/>
                <w:sz w:val="22"/>
                <w:szCs w:val="22"/>
              </w:rPr>
              <w:t>26</w:t>
            </w:r>
            <w:r w:rsidR="000E4BF4" w:rsidRPr="000E4BF4">
              <w:rPr>
                <w:rFonts w:ascii="Arial" w:hAnsi="Arial" w:cs="Arial"/>
                <w:sz w:val="22"/>
                <w:szCs w:val="22"/>
                <w:vertAlign w:val="superscript"/>
              </w:rPr>
              <w:t>th</w:t>
            </w:r>
            <w:r w:rsidR="000E4BF4">
              <w:rPr>
                <w:rFonts w:ascii="Arial" w:hAnsi="Arial" w:cs="Arial"/>
                <w:sz w:val="22"/>
                <w:szCs w:val="22"/>
              </w:rPr>
              <w:t xml:space="preserve"> November</w:t>
            </w:r>
            <w:r w:rsidR="004C1B98">
              <w:rPr>
                <w:rFonts w:ascii="Arial" w:hAnsi="Arial" w:cs="Arial"/>
                <w:sz w:val="22"/>
                <w:szCs w:val="22"/>
              </w:rPr>
              <w:t xml:space="preserve"> 2024 &amp; 1</w:t>
            </w:r>
            <w:r w:rsidR="000E4BF4">
              <w:rPr>
                <w:rFonts w:ascii="Arial" w:hAnsi="Arial" w:cs="Arial"/>
                <w:sz w:val="22"/>
                <w:szCs w:val="22"/>
              </w:rPr>
              <w:t>4</w:t>
            </w:r>
            <w:r w:rsidR="004C1B98" w:rsidRPr="004C1B98">
              <w:rPr>
                <w:rFonts w:ascii="Arial" w:hAnsi="Arial" w:cs="Arial"/>
                <w:sz w:val="22"/>
                <w:szCs w:val="22"/>
                <w:vertAlign w:val="superscript"/>
              </w:rPr>
              <w:t>th</w:t>
            </w:r>
            <w:r w:rsidR="004C1B98">
              <w:rPr>
                <w:rFonts w:ascii="Arial" w:hAnsi="Arial" w:cs="Arial"/>
                <w:sz w:val="22"/>
                <w:szCs w:val="22"/>
              </w:rPr>
              <w:t xml:space="preserve"> </w:t>
            </w:r>
            <w:r w:rsidR="000E4BF4">
              <w:rPr>
                <w:rFonts w:ascii="Arial" w:hAnsi="Arial" w:cs="Arial"/>
                <w:sz w:val="22"/>
                <w:szCs w:val="22"/>
              </w:rPr>
              <w:t>January 2025</w:t>
            </w:r>
            <w:r>
              <w:rPr>
                <w:rFonts w:ascii="Arial" w:hAnsi="Arial" w:cs="Arial"/>
                <w:sz w:val="22"/>
                <w:szCs w:val="22"/>
              </w:rPr>
              <w:t xml:space="preserve">.  The minutes were </w:t>
            </w:r>
            <w:proofErr w:type="gramStart"/>
            <w:r>
              <w:rPr>
                <w:rFonts w:ascii="Arial" w:hAnsi="Arial" w:cs="Arial"/>
                <w:sz w:val="22"/>
                <w:szCs w:val="22"/>
              </w:rPr>
              <w:t>duly noted</w:t>
            </w:r>
            <w:proofErr w:type="gramEnd"/>
            <w:r>
              <w:rPr>
                <w:rFonts w:ascii="Arial" w:hAnsi="Arial" w:cs="Arial"/>
                <w:sz w:val="22"/>
                <w:szCs w:val="22"/>
              </w:rPr>
              <w:t>.</w:t>
            </w:r>
          </w:p>
          <w:p w14:paraId="25D57B53" w14:textId="4E23EDC3" w:rsidR="00051508" w:rsidRPr="000C027A" w:rsidRDefault="00051508" w:rsidP="00051508">
            <w:pPr>
              <w:widowControl w:val="0"/>
              <w:overflowPunct w:val="0"/>
              <w:autoSpaceDE w:val="0"/>
              <w:autoSpaceDN w:val="0"/>
              <w:adjustRightInd w:val="0"/>
              <w:spacing w:line="280" w:lineRule="atLeast"/>
              <w:rPr>
                <w:rFonts w:ascii="Arial" w:hAnsi="Arial" w:cs="Arial"/>
                <w:b/>
                <w:color w:val="000000"/>
                <w:kern w:val="28"/>
                <w:sz w:val="22"/>
                <w:szCs w:val="22"/>
              </w:rPr>
            </w:pPr>
            <w:r>
              <w:rPr>
                <w:rFonts w:ascii="Arial" w:hAnsi="Arial" w:cs="Arial"/>
                <w:sz w:val="22"/>
                <w:szCs w:val="22"/>
              </w:rPr>
              <w:t xml:space="preserve"> </w:t>
            </w:r>
          </w:p>
        </w:tc>
      </w:tr>
      <w:tr w:rsidR="00051508" w:rsidRPr="000C027A" w14:paraId="5BFE0473" w14:textId="77777777" w:rsidTr="00BE3064">
        <w:tc>
          <w:tcPr>
            <w:tcW w:w="1464" w:type="dxa"/>
          </w:tcPr>
          <w:p w14:paraId="46C23B2F" w14:textId="0DFE3103" w:rsidR="00051508" w:rsidRPr="0091246B" w:rsidRDefault="00051508" w:rsidP="00051508">
            <w:pPr>
              <w:rPr>
                <w:rFonts w:ascii="Arial" w:hAnsi="Arial" w:cs="Arial"/>
                <w:b/>
                <w:bCs/>
                <w:sz w:val="22"/>
                <w:szCs w:val="22"/>
              </w:rPr>
            </w:pPr>
            <w:r w:rsidRPr="00F72195">
              <w:rPr>
                <w:rFonts w:ascii="Arial" w:hAnsi="Arial" w:cs="Arial"/>
                <w:sz w:val="22"/>
                <w:szCs w:val="22"/>
              </w:rPr>
              <w:t>C/24/0</w:t>
            </w:r>
            <w:r w:rsidR="000E4BF4">
              <w:rPr>
                <w:rFonts w:ascii="Arial" w:hAnsi="Arial" w:cs="Arial"/>
                <w:sz w:val="22"/>
                <w:szCs w:val="22"/>
              </w:rPr>
              <w:t>69</w:t>
            </w:r>
            <w:r w:rsidRPr="00F72195">
              <w:rPr>
                <w:rFonts w:ascii="Arial" w:hAnsi="Arial" w:cs="Arial"/>
                <w:sz w:val="22"/>
                <w:szCs w:val="22"/>
              </w:rPr>
              <w:t>.</w:t>
            </w:r>
            <w:r>
              <w:rPr>
                <w:rFonts w:ascii="Arial" w:hAnsi="Arial" w:cs="Arial"/>
                <w:sz w:val="22"/>
                <w:szCs w:val="22"/>
              </w:rPr>
              <w:t>2</w:t>
            </w:r>
          </w:p>
        </w:tc>
        <w:tc>
          <w:tcPr>
            <w:tcW w:w="7552" w:type="dxa"/>
          </w:tcPr>
          <w:p w14:paraId="53653126" w14:textId="6F351C1F" w:rsidR="00051508" w:rsidRDefault="00051508" w:rsidP="00051508">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w:t>
            </w:r>
            <w:r w:rsidR="000E4BF4">
              <w:rPr>
                <w:rFonts w:ascii="Arial" w:hAnsi="Arial" w:cs="Arial"/>
                <w:color w:val="000000"/>
                <w:sz w:val="22"/>
                <w:szCs w:val="22"/>
              </w:rPr>
              <w:t>– no meetings since last Full Council meeting.</w:t>
            </w:r>
          </w:p>
          <w:p w14:paraId="24654468" w14:textId="08DFA8F6" w:rsidR="00051508" w:rsidRPr="000C027A" w:rsidRDefault="00051508" w:rsidP="00051508">
            <w:pPr>
              <w:rPr>
                <w:rFonts w:ascii="Arial" w:hAnsi="Arial" w:cs="Arial"/>
                <w:b/>
                <w:color w:val="000000"/>
                <w:kern w:val="28"/>
                <w:sz w:val="22"/>
                <w:szCs w:val="22"/>
              </w:rPr>
            </w:pPr>
          </w:p>
        </w:tc>
      </w:tr>
      <w:tr w:rsidR="00051508" w:rsidRPr="000C027A" w14:paraId="49D13FEC" w14:textId="77777777" w:rsidTr="00BE3064">
        <w:tc>
          <w:tcPr>
            <w:tcW w:w="1464" w:type="dxa"/>
          </w:tcPr>
          <w:p w14:paraId="199B605A" w14:textId="7C413CC4" w:rsidR="00051508" w:rsidRPr="000C027A" w:rsidRDefault="00051508" w:rsidP="00051508">
            <w:pPr>
              <w:rPr>
                <w:rFonts w:ascii="Arial" w:hAnsi="Arial" w:cs="Arial"/>
                <w:b/>
                <w:bCs/>
                <w:sz w:val="22"/>
                <w:szCs w:val="22"/>
              </w:rPr>
            </w:pPr>
            <w:r w:rsidRPr="00F72195">
              <w:rPr>
                <w:rFonts w:ascii="Arial" w:hAnsi="Arial" w:cs="Arial"/>
                <w:sz w:val="22"/>
                <w:szCs w:val="22"/>
              </w:rPr>
              <w:t>C/24/0</w:t>
            </w:r>
            <w:r w:rsidR="000E4BF4">
              <w:rPr>
                <w:rFonts w:ascii="Arial" w:hAnsi="Arial" w:cs="Arial"/>
                <w:sz w:val="22"/>
                <w:szCs w:val="22"/>
              </w:rPr>
              <w:t>69</w:t>
            </w:r>
            <w:r w:rsidRPr="00F72195">
              <w:rPr>
                <w:rFonts w:ascii="Arial" w:hAnsi="Arial" w:cs="Arial"/>
                <w:sz w:val="22"/>
                <w:szCs w:val="22"/>
              </w:rPr>
              <w:t>.3</w:t>
            </w:r>
          </w:p>
        </w:tc>
        <w:tc>
          <w:tcPr>
            <w:tcW w:w="7552" w:type="dxa"/>
          </w:tcPr>
          <w:p w14:paraId="78CC1F14" w14:textId="366B8771" w:rsidR="00051508" w:rsidRPr="00317839" w:rsidRDefault="00051508" w:rsidP="004C1B98">
            <w:pPr>
              <w:widowControl w:val="0"/>
              <w:overflowPunct w:val="0"/>
              <w:autoSpaceDE w:val="0"/>
              <w:autoSpaceDN w:val="0"/>
              <w:adjustRightInd w:val="0"/>
              <w:rPr>
                <w:rFonts w:ascii="Arial" w:hAnsi="Arial" w:cs="Arial"/>
                <w:color w:val="000000"/>
                <w:kern w:val="28"/>
                <w:sz w:val="22"/>
                <w:szCs w:val="22"/>
              </w:rPr>
            </w:pPr>
            <w:r w:rsidRPr="00812FFC">
              <w:rPr>
                <w:rFonts w:ascii="Arial" w:hAnsi="Arial" w:cs="Arial"/>
                <w:sz w:val="22"/>
                <w:szCs w:val="22"/>
              </w:rPr>
              <w:t xml:space="preserve">Finance </w:t>
            </w:r>
            <w:r>
              <w:rPr>
                <w:rFonts w:ascii="Arial" w:hAnsi="Arial" w:cs="Arial"/>
                <w:sz w:val="22"/>
                <w:szCs w:val="22"/>
              </w:rPr>
              <w:t xml:space="preserve">Committee – </w:t>
            </w:r>
            <w:r w:rsidR="004C1B98">
              <w:rPr>
                <w:rFonts w:ascii="Arial" w:hAnsi="Arial" w:cs="Arial"/>
                <w:color w:val="000000"/>
                <w:sz w:val="22"/>
                <w:szCs w:val="22"/>
              </w:rPr>
              <w:t xml:space="preserve">meeting held on </w:t>
            </w:r>
            <w:r w:rsidR="000E4BF4">
              <w:rPr>
                <w:rFonts w:ascii="Arial" w:hAnsi="Arial" w:cs="Arial"/>
                <w:color w:val="000000"/>
                <w:sz w:val="22"/>
                <w:szCs w:val="22"/>
              </w:rPr>
              <w:t>10</w:t>
            </w:r>
            <w:r w:rsidR="000E4BF4" w:rsidRPr="000E4BF4">
              <w:rPr>
                <w:rFonts w:ascii="Arial" w:hAnsi="Arial" w:cs="Arial"/>
                <w:color w:val="000000"/>
                <w:sz w:val="22"/>
                <w:szCs w:val="22"/>
                <w:vertAlign w:val="superscript"/>
              </w:rPr>
              <w:t>th</w:t>
            </w:r>
            <w:r w:rsidR="000E4BF4">
              <w:rPr>
                <w:rFonts w:ascii="Arial" w:hAnsi="Arial" w:cs="Arial"/>
                <w:color w:val="000000"/>
                <w:sz w:val="22"/>
                <w:szCs w:val="22"/>
              </w:rPr>
              <w:t xml:space="preserve"> November</w:t>
            </w:r>
            <w:r w:rsidR="004C1B98">
              <w:rPr>
                <w:rFonts w:ascii="Arial" w:hAnsi="Arial" w:cs="Arial"/>
                <w:color w:val="000000"/>
                <w:sz w:val="22"/>
                <w:szCs w:val="22"/>
              </w:rPr>
              <w:t xml:space="preserve"> 2024.  The minutes were </w:t>
            </w:r>
            <w:proofErr w:type="gramStart"/>
            <w:r w:rsidR="004C1B98">
              <w:rPr>
                <w:rFonts w:ascii="Arial" w:hAnsi="Arial" w:cs="Arial"/>
                <w:color w:val="000000"/>
                <w:sz w:val="22"/>
                <w:szCs w:val="22"/>
              </w:rPr>
              <w:t>duly noted</w:t>
            </w:r>
            <w:proofErr w:type="gramEnd"/>
            <w:r w:rsidR="004C1B98">
              <w:rPr>
                <w:rFonts w:ascii="Arial" w:hAnsi="Arial" w:cs="Arial"/>
                <w:color w:val="000000"/>
                <w:sz w:val="22"/>
                <w:szCs w:val="22"/>
              </w:rPr>
              <w:t>.</w:t>
            </w:r>
            <w:r w:rsidR="000E4BF4">
              <w:rPr>
                <w:rFonts w:ascii="Arial" w:hAnsi="Arial" w:cs="Arial"/>
                <w:color w:val="000000"/>
                <w:sz w:val="22"/>
                <w:szCs w:val="22"/>
              </w:rPr>
              <w:t xml:space="preserve">  The recommendations will be discussed separately on the </w:t>
            </w:r>
            <w:r w:rsidR="00D354B5">
              <w:rPr>
                <w:rFonts w:ascii="Arial" w:hAnsi="Arial" w:cs="Arial"/>
                <w:color w:val="000000"/>
                <w:sz w:val="22"/>
                <w:szCs w:val="22"/>
              </w:rPr>
              <w:t>agenda</w:t>
            </w:r>
          </w:p>
        </w:tc>
      </w:tr>
      <w:tr w:rsidR="00051508" w:rsidRPr="000C027A" w14:paraId="73F79CC5" w14:textId="77777777" w:rsidTr="00BE3064">
        <w:tc>
          <w:tcPr>
            <w:tcW w:w="1464" w:type="dxa"/>
          </w:tcPr>
          <w:p w14:paraId="24F974F0" w14:textId="74CA3BD1" w:rsidR="00051508" w:rsidRPr="000C027A" w:rsidRDefault="00051508" w:rsidP="00051508">
            <w:pPr>
              <w:rPr>
                <w:rFonts w:ascii="Arial" w:hAnsi="Arial" w:cs="Arial"/>
                <w:sz w:val="22"/>
                <w:szCs w:val="22"/>
              </w:rPr>
            </w:pPr>
          </w:p>
        </w:tc>
        <w:tc>
          <w:tcPr>
            <w:tcW w:w="7552" w:type="dxa"/>
          </w:tcPr>
          <w:p w14:paraId="1107D15D" w14:textId="77777777" w:rsidR="00051508" w:rsidRPr="000C027A" w:rsidRDefault="00051508" w:rsidP="00051508">
            <w:pPr>
              <w:rPr>
                <w:rFonts w:ascii="Arial" w:hAnsi="Arial" w:cs="Arial"/>
                <w:sz w:val="22"/>
                <w:szCs w:val="22"/>
              </w:rPr>
            </w:pPr>
          </w:p>
        </w:tc>
      </w:tr>
      <w:tr w:rsidR="00051508" w:rsidRPr="000C027A" w14:paraId="527A7187" w14:textId="77777777" w:rsidTr="00BE3064">
        <w:tc>
          <w:tcPr>
            <w:tcW w:w="1464" w:type="dxa"/>
          </w:tcPr>
          <w:p w14:paraId="2899E86B" w14:textId="2DE6B846" w:rsidR="00051508" w:rsidRPr="00E071E1" w:rsidRDefault="00051508" w:rsidP="00051508">
            <w:pPr>
              <w:rPr>
                <w:rFonts w:ascii="Arial" w:hAnsi="Arial" w:cs="Arial"/>
                <w:sz w:val="22"/>
                <w:szCs w:val="22"/>
              </w:rPr>
            </w:pPr>
            <w:bookmarkStart w:id="0" w:name="_Hlk42059846"/>
            <w:r>
              <w:rPr>
                <w:rFonts w:ascii="Arial" w:hAnsi="Arial" w:cs="Arial"/>
                <w:b/>
                <w:bCs/>
                <w:sz w:val="22"/>
                <w:szCs w:val="22"/>
              </w:rPr>
              <w:t>C/24/0</w:t>
            </w:r>
            <w:r w:rsidR="000E4BF4">
              <w:rPr>
                <w:rFonts w:ascii="Arial" w:hAnsi="Arial" w:cs="Arial"/>
                <w:b/>
                <w:bCs/>
                <w:sz w:val="22"/>
                <w:szCs w:val="22"/>
              </w:rPr>
              <w:t>70</w:t>
            </w:r>
          </w:p>
        </w:tc>
        <w:tc>
          <w:tcPr>
            <w:tcW w:w="7552" w:type="dxa"/>
          </w:tcPr>
          <w:p w14:paraId="33760A6B" w14:textId="14C835D6" w:rsidR="00051508" w:rsidRPr="00812FFC" w:rsidRDefault="00051508" w:rsidP="00051508">
            <w:pPr>
              <w:rPr>
                <w:rFonts w:ascii="Arial" w:hAnsi="Arial" w:cs="Arial"/>
                <w:b/>
                <w:bCs/>
                <w:color w:val="000000"/>
                <w:sz w:val="22"/>
                <w:szCs w:val="22"/>
              </w:rPr>
            </w:pPr>
            <w:r w:rsidRPr="00812FFC">
              <w:rPr>
                <w:rFonts w:ascii="Arial" w:hAnsi="Arial" w:cs="Arial"/>
                <w:b/>
                <w:color w:val="000000"/>
                <w:sz w:val="22"/>
                <w:szCs w:val="22"/>
              </w:rPr>
              <w:t>Finance</w:t>
            </w:r>
          </w:p>
        </w:tc>
      </w:tr>
      <w:tr w:rsidR="00051508" w:rsidRPr="000C027A" w14:paraId="2F937A10" w14:textId="77777777" w:rsidTr="00BE3064">
        <w:tc>
          <w:tcPr>
            <w:tcW w:w="1464" w:type="dxa"/>
          </w:tcPr>
          <w:p w14:paraId="7D71FEA3" w14:textId="3379DA75" w:rsidR="00051508" w:rsidRPr="00E071E1" w:rsidRDefault="00051508" w:rsidP="00051508">
            <w:pPr>
              <w:rPr>
                <w:rFonts w:ascii="Arial" w:hAnsi="Arial" w:cs="Arial"/>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4/0</w:t>
            </w:r>
            <w:r w:rsidR="000E4BF4">
              <w:rPr>
                <w:rFonts w:ascii="Arial" w:hAnsi="Arial" w:cs="Arial"/>
                <w:sz w:val="22"/>
                <w:szCs w:val="22"/>
              </w:rPr>
              <w:t>70</w:t>
            </w:r>
            <w:r w:rsidRPr="002E6C5A">
              <w:rPr>
                <w:rFonts w:ascii="Arial" w:hAnsi="Arial" w:cs="Arial"/>
                <w:sz w:val="22"/>
                <w:szCs w:val="22"/>
              </w:rPr>
              <w:t>.1</w:t>
            </w:r>
          </w:p>
        </w:tc>
        <w:tc>
          <w:tcPr>
            <w:tcW w:w="7552" w:type="dxa"/>
          </w:tcPr>
          <w:p w14:paraId="5FC609AA" w14:textId="30791A8F" w:rsidR="00051508" w:rsidRPr="00812FFC" w:rsidRDefault="00051508" w:rsidP="00051508">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sidR="004C1B98">
              <w:rPr>
                <w:rFonts w:ascii="Arial" w:hAnsi="Arial" w:cs="Arial"/>
                <w:color w:val="000000"/>
                <w:sz w:val="22"/>
                <w:szCs w:val="22"/>
              </w:rPr>
              <w:t>30</w:t>
            </w:r>
            <w:r w:rsidR="004C1B98" w:rsidRPr="004C1B98">
              <w:rPr>
                <w:rFonts w:ascii="Arial" w:hAnsi="Arial" w:cs="Arial"/>
                <w:color w:val="000000"/>
                <w:sz w:val="22"/>
                <w:szCs w:val="22"/>
                <w:vertAlign w:val="superscript"/>
              </w:rPr>
              <w:t>th</w:t>
            </w:r>
            <w:r w:rsidR="004C1B98">
              <w:rPr>
                <w:rFonts w:ascii="Arial" w:hAnsi="Arial" w:cs="Arial"/>
                <w:color w:val="000000"/>
                <w:sz w:val="22"/>
                <w:szCs w:val="22"/>
              </w:rPr>
              <w:t xml:space="preserve"> </w:t>
            </w:r>
            <w:r w:rsidR="00D354B5">
              <w:rPr>
                <w:rFonts w:ascii="Arial" w:hAnsi="Arial" w:cs="Arial"/>
                <w:color w:val="000000"/>
                <w:sz w:val="22"/>
                <w:szCs w:val="22"/>
              </w:rPr>
              <w:t>Novem</w:t>
            </w:r>
            <w:r w:rsidR="004C1B98">
              <w:rPr>
                <w:rFonts w:ascii="Arial" w:hAnsi="Arial" w:cs="Arial"/>
                <w:color w:val="000000"/>
                <w:sz w:val="22"/>
                <w:szCs w:val="22"/>
              </w:rPr>
              <w:t>ber 2024 &amp; 31</w:t>
            </w:r>
            <w:r w:rsidR="004C1B98" w:rsidRPr="004C1B98">
              <w:rPr>
                <w:rFonts w:ascii="Arial" w:hAnsi="Arial" w:cs="Arial"/>
                <w:color w:val="000000"/>
                <w:sz w:val="22"/>
                <w:szCs w:val="22"/>
                <w:vertAlign w:val="superscript"/>
              </w:rPr>
              <w:t>st</w:t>
            </w:r>
            <w:r w:rsidR="004C1B98">
              <w:rPr>
                <w:rFonts w:ascii="Arial" w:hAnsi="Arial" w:cs="Arial"/>
                <w:color w:val="000000"/>
                <w:sz w:val="22"/>
                <w:szCs w:val="22"/>
              </w:rPr>
              <w:t xml:space="preserve"> </w:t>
            </w:r>
            <w:r w:rsidR="00D354B5">
              <w:rPr>
                <w:rFonts w:ascii="Arial" w:hAnsi="Arial" w:cs="Arial"/>
                <w:color w:val="000000"/>
                <w:sz w:val="22"/>
                <w:szCs w:val="22"/>
              </w:rPr>
              <w:t>Decem</w:t>
            </w:r>
            <w:r w:rsidR="004C1B98">
              <w:rPr>
                <w:rFonts w:ascii="Arial" w:hAnsi="Arial" w:cs="Arial"/>
                <w:color w:val="000000"/>
                <w:sz w:val="22"/>
                <w:szCs w:val="22"/>
              </w:rPr>
              <w:t>ber</w:t>
            </w:r>
            <w:r>
              <w:rPr>
                <w:rFonts w:ascii="Arial" w:hAnsi="Arial" w:cs="Arial"/>
                <w:color w:val="000000"/>
                <w:sz w:val="22"/>
                <w:szCs w:val="22"/>
              </w:rPr>
              <w:t xml:space="preserve"> 2024 </w:t>
            </w:r>
            <w:r w:rsidRPr="00812FFC">
              <w:rPr>
                <w:rFonts w:ascii="Arial" w:hAnsi="Arial" w:cs="Arial"/>
                <w:color w:val="000000"/>
                <w:sz w:val="22"/>
                <w:szCs w:val="22"/>
              </w:rPr>
              <w:t>(previously issued)</w:t>
            </w:r>
          </w:p>
          <w:p w14:paraId="4B6D9E11" w14:textId="5B49AB12" w:rsidR="00051508" w:rsidRDefault="00051508" w:rsidP="00051508">
            <w:pPr>
              <w:rPr>
                <w:rFonts w:ascii="Arial" w:hAnsi="Arial" w:cs="Arial"/>
                <w:sz w:val="22"/>
                <w:szCs w:val="22"/>
              </w:rPr>
            </w:pPr>
            <w:r w:rsidRPr="006B0508">
              <w:rPr>
                <w:rFonts w:ascii="Arial" w:hAnsi="Arial" w:cs="Arial"/>
                <w:sz w:val="22"/>
                <w:szCs w:val="22"/>
              </w:rPr>
              <w:t xml:space="preserve">The accounts for the period ending </w:t>
            </w:r>
            <w:r w:rsidR="004C1B98">
              <w:rPr>
                <w:rFonts w:ascii="Arial" w:hAnsi="Arial" w:cs="Arial"/>
                <w:sz w:val="22"/>
                <w:szCs w:val="22"/>
              </w:rPr>
              <w:t>30</w:t>
            </w:r>
            <w:r w:rsidR="004C1B98" w:rsidRPr="004C1B98">
              <w:rPr>
                <w:rFonts w:ascii="Arial" w:hAnsi="Arial" w:cs="Arial"/>
                <w:sz w:val="22"/>
                <w:szCs w:val="22"/>
                <w:vertAlign w:val="superscript"/>
              </w:rPr>
              <w:t>th</w:t>
            </w:r>
            <w:r w:rsidR="004C1B98">
              <w:rPr>
                <w:rFonts w:ascii="Arial" w:hAnsi="Arial" w:cs="Arial"/>
                <w:sz w:val="22"/>
                <w:szCs w:val="22"/>
              </w:rPr>
              <w:t xml:space="preserve"> </w:t>
            </w:r>
            <w:r w:rsidR="00D354B5">
              <w:rPr>
                <w:rFonts w:ascii="Arial" w:hAnsi="Arial" w:cs="Arial"/>
                <w:sz w:val="22"/>
                <w:szCs w:val="22"/>
              </w:rPr>
              <w:t>Novembe</w:t>
            </w:r>
            <w:r w:rsidR="004C1B98">
              <w:rPr>
                <w:rFonts w:ascii="Arial" w:hAnsi="Arial" w:cs="Arial"/>
                <w:sz w:val="22"/>
                <w:szCs w:val="22"/>
              </w:rPr>
              <w:t>r 2024 &amp; 31</w:t>
            </w:r>
            <w:r w:rsidR="004C1B98" w:rsidRPr="004C1B98">
              <w:rPr>
                <w:rFonts w:ascii="Arial" w:hAnsi="Arial" w:cs="Arial"/>
                <w:sz w:val="22"/>
                <w:szCs w:val="22"/>
                <w:vertAlign w:val="superscript"/>
              </w:rPr>
              <w:t>st</w:t>
            </w:r>
            <w:r w:rsidR="004C1B98">
              <w:rPr>
                <w:rFonts w:ascii="Arial" w:hAnsi="Arial" w:cs="Arial"/>
                <w:sz w:val="22"/>
                <w:szCs w:val="22"/>
              </w:rPr>
              <w:t xml:space="preserve"> </w:t>
            </w:r>
            <w:r w:rsidR="00D354B5">
              <w:rPr>
                <w:rFonts w:ascii="Arial" w:hAnsi="Arial" w:cs="Arial"/>
                <w:sz w:val="22"/>
                <w:szCs w:val="22"/>
              </w:rPr>
              <w:t>Decemb</w:t>
            </w:r>
            <w:r w:rsidR="004C1B98">
              <w:rPr>
                <w:rFonts w:ascii="Arial" w:hAnsi="Arial" w:cs="Arial"/>
                <w:sz w:val="22"/>
                <w:szCs w:val="22"/>
              </w:rPr>
              <w:t>er</w:t>
            </w:r>
            <w:r>
              <w:rPr>
                <w:rFonts w:ascii="Arial" w:hAnsi="Arial" w:cs="Arial"/>
                <w:color w:val="000000"/>
                <w:sz w:val="22"/>
                <w:szCs w:val="22"/>
              </w:rPr>
              <w:t xml:space="preserve"> 2024 </w:t>
            </w:r>
            <w:r w:rsidRPr="006B0508">
              <w:rPr>
                <w:rFonts w:ascii="Arial" w:hAnsi="Arial" w:cs="Arial"/>
                <w:sz w:val="22"/>
                <w:szCs w:val="22"/>
              </w:rPr>
              <w:t>(previously circulated) were presented.  It was RESOLVED to receive and approve the accounts.</w:t>
            </w:r>
          </w:p>
          <w:p w14:paraId="1942B7D7" w14:textId="44B2C757" w:rsidR="00051508" w:rsidRPr="00612685" w:rsidRDefault="00051508" w:rsidP="00051508">
            <w:pPr>
              <w:rPr>
                <w:rFonts w:ascii="Arial" w:hAnsi="Arial" w:cs="Arial"/>
                <w:sz w:val="22"/>
                <w:szCs w:val="22"/>
              </w:rPr>
            </w:pPr>
          </w:p>
        </w:tc>
      </w:tr>
      <w:tr w:rsidR="00051508" w:rsidRPr="00811D93" w14:paraId="4EC2D1AE" w14:textId="77777777" w:rsidTr="00BE3064">
        <w:tc>
          <w:tcPr>
            <w:tcW w:w="1464" w:type="dxa"/>
          </w:tcPr>
          <w:p w14:paraId="26782FC7" w14:textId="69BD5FB2" w:rsidR="00051508" w:rsidRPr="00812FFC" w:rsidRDefault="00051508" w:rsidP="00051508">
            <w:pPr>
              <w:rPr>
                <w:rFonts w:ascii="Arial" w:hAnsi="Arial" w:cs="Arial"/>
                <w:sz w:val="22"/>
                <w:szCs w:val="22"/>
              </w:rPr>
            </w:pPr>
            <w:r>
              <w:rPr>
                <w:rFonts w:ascii="Arial" w:hAnsi="Arial" w:cs="Arial"/>
                <w:sz w:val="22"/>
                <w:szCs w:val="22"/>
              </w:rPr>
              <w:lastRenderedPageBreak/>
              <w:t>C/24/0</w:t>
            </w:r>
            <w:r w:rsidR="000E4BF4">
              <w:rPr>
                <w:rFonts w:ascii="Arial" w:hAnsi="Arial" w:cs="Arial"/>
                <w:sz w:val="22"/>
                <w:szCs w:val="22"/>
              </w:rPr>
              <w:t>70</w:t>
            </w:r>
            <w:r>
              <w:rPr>
                <w:rFonts w:ascii="Arial" w:hAnsi="Arial" w:cs="Arial"/>
                <w:sz w:val="22"/>
                <w:szCs w:val="22"/>
              </w:rPr>
              <w:t>.2</w:t>
            </w:r>
          </w:p>
        </w:tc>
        <w:tc>
          <w:tcPr>
            <w:tcW w:w="7552" w:type="dxa"/>
          </w:tcPr>
          <w:p w14:paraId="6BCDBC6F" w14:textId="205BA17E" w:rsidR="00051508" w:rsidRPr="00612685" w:rsidRDefault="00051508" w:rsidP="00E674C7">
            <w:pPr>
              <w:widowControl w:val="0"/>
              <w:overflowPunct w:val="0"/>
              <w:autoSpaceDE w:val="0"/>
              <w:autoSpaceDN w:val="0"/>
              <w:adjustRightInd w:val="0"/>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D354B5">
              <w:rPr>
                <w:rFonts w:ascii="Arial" w:hAnsi="Arial" w:cs="Arial"/>
                <w:sz w:val="22"/>
                <w:szCs w:val="22"/>
              </w:rPr>
              <w:t>7059.38</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D354B5">
              <w:rPr>
                <w:rFonts w:ascii="Arial" w:hAnsi="Arial" w:cs="Arial"/>
                <w:sz w:val="22"/>
                <w:szCs w:val="22"/>
              </w:rPr>
              <w:t>560.16</w:t>
            </w:r>
            <w:r w:rsidR="004C1B98">
              <w:rPr>
                <w:rFonts w:ascii="Arial" w:hAnsi="Arial" w:cs="Arial"/>
                <w:sz w:val="22"/>
                <w:szCs w:val="22"/>
              </w:rPr>
              <w:t xml:space="preserve"> </w:t>
            </w:r>
            <w:r w:rsidRPr="00D948F3">
              <w:rPr>
                <w:rFonts w:ascii="Arial" w:hAnsi="Arial" w:cs="Arial"/>
                <w:sz w:val="22"/>
                <w:szCs w:val="22"/>
              </w:rPr>
              <w:t>of VAT).</w:t>
            </w:r>
          </w:p>
        </w:tc>
      </w:tr>
      <w:tr w:rsidR="00E674C7" w:rsidRPr="00811D93" w14:paraId="08BBE52F" w14:textId="77777777" w:rsidTr="00BE3064">
        <w:tc>
          <w:tcPr>
            <w:tcW w:w="1464" w:type="dxa"/>
          </w:tcPr>
          <w:p w14:paraId="64E4A145" w14:textId="3B6FCD1D" w:rsidR="00E674C7" w:rsidRDefault="00E674C7" w:rsidP="00051508">
            <w:pPr>
              <w:rPr>
                <w:rFonts w:ascii="Arial" w:hAnsi="Arial" w:cs="Arial"/>
                <w:sz w:val="22"/>
                <w:szCs w:val="22"/>
              </w:rPr>
            </w:pPr>
            <w:r>
              <w:rPr>
                <w:rFonts w:ascii="Arial" w:hAnsi="Arial" w:cs="Arial"/>
                <w:sz w:val="22"/>
                <w:szCs w:val="22"/>
              </w:rPr>
              <w:t>C/24/0</w:t>
            </w:r>
            <w:r w:rsidR="000E4BF4">
              <w:rPr>
                <w:rFonts w:ascii="Arial" w:hAnsi="Arial" w:cs="Arial"/>
                <w:sz w:val="22"/>
                <w:szCs w:val="22"/>
              </w:rPr>
              <w:t>70</w:t>
            </w:r>
            <w:r>
              <w:rPr>
                <w:rFonts w:ascii="Arial" w:hAnsi="Arial" w:cs="Arial"/>
                <w:sz w:val="22"/>
                <w:szCs w:val="22"/>
              </w:rPr>
              <w:t>.3</w:t>
            </w:r>
          </w:p>
        </w:tc>
        <w:tc>
          <w:tcPr>
            <w:tcW w:w="7552" w:type="dxa"/>
          </w:tcPr>
          <w:p w14:paraId="320BC61C" w14:textId="61D94D24" w:rsidR="00E674C7" w:rsidRDefault="00D354B5" w:rsidP="00051508">
            <w:pPr>
              <w:spacing w:line="287" w:lineRule="atLeast"/>
              <w:rPr>
                <w:rFonts w:ascii="Arial" w:hAnsi="Arial" w:cs="Arial"/>
                <w:bCs/>
                <w:sz w:val="22"/>
                <w:szCs w:val="22"/>
              </w:rPr>
            </w:pPr>
            <w:r>
              <w:rPr>
                <w:rFonts w:ascii="Arial" w:hAnsi="Arial" w:cs="Arial"/>
                <w:bCs/>
                <w:sz w:val="22"/>
                <w:szCs w:val="22"/>
              </w:rPr>
              <w:t>To consider the recommendations of the Finance Committee in setting a budget for FY2025/26 (draft budget and report circulated) It was RESOLVED to approve the budget as circulated.</w:t>
            </w:r>
          </w:p>
        </w:tc>
      </w:tr>
      <w:tr w:rsidR="00E674C7" w:rsidRPr="00811D93" w14:paraId="7CC55D49" w14:textId="77777777" w:rsidTr="00BE3064">
        <w:tc>
          <w:tcPr>
            <w:tcW w:w="1464" w:type="dxa"/>
          </w:tcPr>
          <w:p w14:paraId="2B53FAB7" w14:textId="71B78902" w:rsidR="00E674C7" w:rsidRDefault="00D354B5" w:rsidP="00051508">
            <w:pPr>
              <w:rPr>
                <w:rFonts w:ascii="Arial" w:hAnsi="Arial" w:cs="Arial"/>
                <w:sz w:val="22"/>
                <w:szCs w:val="22"/>
              </w:rPr>
            </w:pPr>
            <w:r>
              <w:rPr>
                <w:rFonts w:ascii="Arial" w:hAnsi="Arial" w:cs="Arial"/>
                <w:sz w:val="22"/>
                <w:szCs w:val="22"/>
              </w:rPr>
              <w:t>C/24/070.4</w:t>
            </w:r>
          </w:p>
        </w:tc>
        <w:tc>
          <w:tcPr>
            <w:tcW w:w="7552" w:type="dxa"/>
          </w:tcPr>
          <w:p w14:paraId="4FC612A0" w14:textId="15418961" w:rsidR="006C26FA" w:rsidRDefault="00D354B5" w:rsidP="00051508">
            <w:pPr>
              <w:spacing w:line="287" w:lineRule="atLeast"/>
              <w:rPr>
                <w:rFonts w:ascii="Arial" w:hAnsi="Arial" w:cs="Arial"/>
                <w:bCs/>
                <w:sz w:val="22"/>
                <w:szCs w:val="22"/>
              </w:rPr>
            </w:pPr>
            <w:r>
              <w:rPr>
                <w:rFonts w:ascii="Arial" w:hAnsi="Arial" w:cs="Arial"/>
                <w:bCs/>
                <w:sz w:val="22"/>
                <w:szCs w:val="22"/>
              </w:rPr>
              <w:t>To set the precept for 2025/26 – it was RESOLVED to set the precept for the financial year 2025/26 at £79155.  This represented a decrease on the previous year of £1052</w:t>
            </w:r>
          </w:p>
        </w:tc>
      </w:tr>
      <w:tr w:rsidR="006C26FA" w:rsidRPr="00811D93" w14:paraId="78387BE8" w14:textId="77777777" w:rsidTr="00BE3064">
        <w:tc>
          <w:tcPr>
            <w:tcW w:w="1464" w:type="dxa"/>
          </w:tcPr>
          <w:p w14:paraId="4065A4D0" w14:textId="77777777" w:rsidR="006C26FA" w:rsidRDefault="006C26FA" w:rsidP="00051508">
            <w:pPr>
              <w:rPr>
                <w:rFonts w:ascii="Arial" w:hAnsi="Arial" w:cs="Arial"/>
                <w:sz w:val="22"/>
                <w:szCs w:val="22"/>
              </w:rPr>
            </w:pPr>
          </w:p>
        </w:tc>
        <w:tc>
          <w:tcPr>
            <w:tcW w:w="7552" w:type="dxa"/>
          </w:tcPr>
          <w:p w14:paraId="16709608" w14:textId="77777777" w:rsidR="006C26FA" w:rsidRDefault="006C26FA" w:rsidP="00051508">
            <w:pPr>
              <w:spacing w:line="287" w:lineRule="atLeast"/>
              <w:rPr>
                <w:rFonts w:ascii="Arial" w:hAnsi="Arial" w:cs="Arial"/>
                <w:bCs/>
                <w:sz w:val="22"/>
                <w:szCs w:val="22"/>
              </w:rPr>
            </w:pPr>
          </w:p>
        </w:tc>
      </w:tr>
      <w:bookmarkEnd w:id="0"/>
      <w:tr w:rsidR="006C26FA" w:rsidRPr="00811D93" w14:paraId="1E14212F" w14:textId="77777777" w:rsidTr="00BE3064">
        <w:tc>
          <w:tcPr>
            <w:tcW w:w="1464" w:type="dxa"/>
          </w:tcPr>
          <w:p w14:paraId="29F66CAB" w14:textId="5AF3F3FE" w:rsidR="006C26FA" w:rsidRDefault="006C26FA" w:rsidP="006C26FA">
            <w:pPr>
              <w:rPr>
                <w:rFonts w:ascii="Arial" w:hAnsi="Arial" w:cs="Arial"/>
                <w:sz w:val="22"/>
                <w:szCs w:val="22"/>
              </w:rPr>
            </w:pPr>
            <w:r>
              <w:rPr>
                <w:rFonts w:ascii="Arial" w:hAnsi="Arial" w:cs="Arial"/>
                <w:b/>
                <w:bCs/>
                <w:sz w:val="22"/>
                <w:szCs w:val="22"/>
              </w:rPr>
              <w:t>C/24/0</w:t>
            </w:r>
            <w:r w:rsidR="000E4BF4">
              <w:rPr>
                <w:rFonts w:ascii="Arial" w:hAnsi="Arial" w:cs="Arial"/>
                <w:b/>
                <w:bCs/>
                <w:sz w:val="22"/>
                <w:szCs w:val="22"/>
              </w:rPr>
              <w:t>71</w:t>
            </w:r>
          </w:p>
        </w:tc>
        <w:tc>
          <w:tcPr>
            <w:tcW w:w="7552" w:type="dxa"/>
          </w:tcPr>
          <w:p w14:paraId="6DB3997C" w14:textId="528481AA" w:rsidR="006C26FA" w:rsidRPr="00D354B5" w:rsidRDefault="00D354B5" w:rsidP="006C26FA">
            <w:pPr>
              <w:spacing w:line="287" w:lineRule="atLeast"/>
              <w:rPr>
                <w:rFonts w:ascii="Arial" w:hAnsi="Arial" w:cs="Arial"/>
                <w:bCs/>
                <w:sz w:val="22"/>
                <w:szCs w:val="22"/>
              </w:rPr>
            </w:pPr>
            <w:r>
              <w:rPr>
                <w:rFonts w:ascii="Arial" w:hAnsi="Arial" w:cs="Arial"/>
                <w:b/>
                <w:sz w:val="22"/>
                <w:szCs w:val="22"/>
              </w:rPr>
              <w:t xml:space="preserve">VE Day 80 </w:t>
            </w:r>
          </w:p>
        </w:tc>
      </w:tr>
      <w:tr w:rsidR="006C26FA" w:rsidRPr="00811D93" w14:paraId="4DCEFA19" w14:textId="77777777" w:rsidTr="00BE3064">
        <w:tc>
          <w:tcPr>
            <w:tcW w:w="1464" w:type="dxa"/>
          </w:tcPr>
          <w:p w14:paraId="0549DAB9" w14:textId="2EB40EBC" w:rsidR="006C26FA" w:rsidRDefault="006C26FA" w:rsidP="006C26FA">
            <w:pPr>
              <w:rPr>
                <w:rFonts w:ascii="Arial" w:hAnsi="Arial" w:cs="Arial"/>
                <w:sz w:val="22"/>
                <w:szCs w:val="22"/>
              </w:rPr>
            </w:pPr>
            <w:r>
              <w:rPr>
                <w:rFonts w:ascii="Arial" w:hAnsi="Arial" w:cs="Arial"/>
                <w:sz w:val="22"/>
                <w:szCs w:val="22"/>
              </w:rPr>
              <w:t>C/24/0</w:t>
            </w:r>
            <w:r w:rsidR="000E4BF4">
              <w:rPr>
                <w:rFonts w:ascii="Arial" w:hAnsi="Arial" w:cs="Arial"/>
                <w:sz w:val="22"/>
                <w:szCs w:val="22"/>
              </w:rPr>
              <w:t>71</w:t>
            </w:r>
            <w:r>
              <w:rPr>
                <w:rFonts w:ascii="Arial" w:hAnsi="Arial" w:cs="Arial"/>
                <w:sz w:val="22"/>
                <w:szCs w:val="22"/>
              </w:rPr>
              <w:t>.1</w:t>
            </w:r>
          </w:p>
        </w:tc>
        <w:tc>
          <w:tcPr>
            <w:tcW w:w="7552" w:type="dxa"/>
          </w:tcPr>
          <w:p w14:paraId="7F37ECA7" w14:textId="77777777" w:rsidR="006C26FA" w:rsidRDefault="00D354B5" w:rsidP="005807B5">
            <w:pPr>
              <w:spacing w:line="287" w:lineRule="atLeast"/>
              <w:rPr>
                <w:rFonts w:ascii="Arial" w:hAnsi="Arial" w:cs="Arial"/>
                <w:bCs/>
                <w:sz w:val="22"/>
                <w:szCs w:val="22"/>
              </w:rPr>
            </w:pPr>
            <w:r w:rsidRPr="00D354B5">
              <w:rPr>
                <w:rFonts w:ascii="Arial" w:hAnsi="Arial" w:cs="Arial"/>
                <w:bCs/>
                <w:sz w:val="22"/>
                <w:szCs w:val="22"/>
              </w:rPr>
              <w:t>To receive a verbal update from Cllr Mr Cooper on plans at Pagham Yacht Club and opportunities for the Council to be involved</w:t>
            </w:r>
            <w:r>
              <w:rPr>
                <w:rFonts w:ascii="Arial" w:hAnsi="Arial" w:cs="Arial"/>
                <w:bCs/>
                <w:sz w:val="22"/>
                <w:szCs w:val="22"/>
              </w:rPr>
              <w:t>.</w:t>
            </w:r>
          </w:p>
          <w:p w14:paraId="7D58AC17" w14:textId="0A5CEBA2" w:rsidR="00D354B5" w:rsidRPr="00D354B5" w:rsidRDefault="00CB37F4" w:rsidP="005807B5">
            <w:pPr>
              <w:spacing w:line="287" w:lineRule="atLeast"/>
              <w:rPr>
                <w:rFonts w:ascii="Arial" w:hAnsi="Arial" w:cs="Arial"/>
                <w:bCs/>
                <w:sz w:val="22"/>
                <w:szCs w:val="22"/>
              </w:rPr>
            </w:pPr>
            <w:r>
              <w:rPr>
                <w:rFonts w:ascii="Arial" w:hAnsi="Arial" w:cs="Arial"/>
                <w:bCs/>
                <w:sz w:val="22"/>
                <w:szCs w:val="22"/>
              </w:rPr>
              <w:t>Cllr Mr Cooper reported that Pagham Yacht Club were proposing an event for VE Day 80, following on from the success of the joint venture between the Council and PYC the previous year commemorating D-Day 80.  It was proposed that an event would take place at the yacht club on 8</w:t>
            </w:r>
            <w:r w:rsidRPr="00CB37F4">
              <w:rPr>
                <w:rFonts w:ascii="Arial" w:hAnsi="Arial" w:cs="Arial"/>
                <w:bCs/>
                <w:sz w:val="22"/>
                <w:szCs w:val="22"/>
                <w:vertAlign w:val="superscript"/>
              </w:rPr>
              <w:t>th</w:t>
            </w:r>
            <w:r>
              <w:rPr>
                <w:rFonts w:ascii="Arial" w:hAnsi="Arial" w:cs="Arial"/>
                <w:bCs/>
                <w:sz w:val="22"/>
                <w:szCs w:val="22"/>
              </w:rPr>
              <w:t xml:space="preserve"> May 2025, which was free and open to all.  Attendees would be encouraged to dress in 40’s style, there would be a singer and food representative of what had been available to celebrate VE Day in 1945.  A national beacon lighting was taking place at 9.30pm.  The Council could use the beacon purchased for the D-Day 80 event.  Cllr Mr Cooper asked the Clerk to reach out to Pagham &amp; District Residents Association to see if they would also like to be involved again.</w:t>
            </w:r>
          </w:p>
        </w:tc>
      </w:tr>
      <w:tr w:rsidR="006C26FA" w:rsidRPr="00811D93" w14:paraId="5F6F2043" w14:textId="77777777" w:rsidTr="00BE3064">
        <w:tc>
          <w:tcPr>
            <w:tcW w:w="1464" w:type="dxa"/>
          </w:tcPr>
          <w:p w14:paraId="3CC304AC" w14:textId="646B24C2" w:rsidR="006C26FA" w:rsidRDefault="006C26FA" w:rsidP="006C26FA">
            <w:pPr>
              <w:rPr>
                <w:rFonts w:ascii="Arial" w:hAnsi="Arial" w:cs="Arial"/>
                <w:sz w:val="22"/>
                <w:szCs w:val="22"/>
              </w:rPr>
            </w:pPr>
          </w:p>
        </w:tc>
        <w:tc>
          <w:tcPr>
            <w:tcW w:w="7552" w:type="dxa"/>
          </w:tcPr>
          <w:p w14:paraId="2097178C" w14:textId="2B12775F" w:rsidR="006C26FA" w:rsidRDefault="006C26FA" w:rsidP="006C26FA">
            <w:pPr>
              <w:spacing w:line="287" w:lineRule="atLeast"/>
              <w:rPr>
                <w:rFonts w:ascii="Arial" w:hAnsi="Arial" w:cs="Arial"/>
                <w:bCs/>
                <w:sz w:val="22"/>
                <w:szCs w:val="22"/>
              </w:rPr>
            </w:pPr>
          </w:p>
        </w:tc>
      </w:tr>
      <w:tr w:rsidR="006C26FA" w:rsidRPr="00811D93" w14:paraId="3411464C" w14:textId="77777777" w:rsidTr="00BE3064">
        <w:tc>
          <w:tcPr>
            <w:tcW w:w="1464" w:type="dxa"/>
          </w:tcPr>
          <w:p w14:paraId="34E2D0FE" w14:textId="44BFD5BD" w:rsidR="006C26FA" w:rsidRDefault="006C26FA" w:rsidP="006C26FA">
            <w:pPr>
              <w:rPr>
                <w:rFonts w:ascii="Arial" w:hAnsi="Arial" w:cs="Arial"/>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4/0</w:t>
            </w:r>
            <w:r w:rsidR="000E4BF4">
              <w:rPr>
                <w:rFonts w:ascii="Arial" w:hAnsi="Arial" w:cs="Arial"/>
                <w:b/>
                <w:bCs/>
                <w:sz w:val="22"/>
                <w:szCs w:val="22"/>
              </w:rPr>
              <w:t>72</w:t>
            </w:r>
          </w:p>
        </w:tc>
        <w:tc>
          <w:tcPr>
            <w:tcW w:w="7552" w:type="dxa"/>
          </w:tcPr>
          <w:p w14:paraId="7C787444" w14:textId="70613F39" w:rsidR="006C26FA" w:rsidRDefault="006C26FA" w:rsidP="006C26FA">
            <w:pPr>
              <w:rPr>
                <w:rFonts w:ascii="Arial" w:hAnsi="Arial" w:cs="Arial"/>
                <w:sz w:val="22"/>
                <w:szCs w:val="22"/>
              </w:rPr>
            </w:pPr>
            <w:r w:rsidRPr="00F530FB">
              <w:rPr>
                <w:rFonts w:ascii="Arial" w:hAnsi="Arial" w:cs="Arial"/>
                <w:b/>
                <w:color w:val="000000"/>
                <w:sz w:val="22"/>
                <w:szCs w:val="22"/>
              </w:rPr>
              <w:t>Governance</w:t>
            </w:r>
          </w:p>
        </w:tc>
      </w:tr>
      <w:tr w:rsidR="006C26FA" w:rsidRPr="00812FFC" w14:paraId="352122B6" w14:textId="77777777" w:rsidTr="00BE3064">
        <w:tc>
          <w:tcPr>
            <w:tcW w:w="1464" w:type="dxa"/>
          </w:tcPr>
          <w:p w14:paraId="4B0D7362" w14:textId="53902946" w:rsidR="006C26FA" w:rsidRPr="006C4C00" w:rsidRDefault="006C26FA" w:rsidP="006C26FA">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4/0</w:t>
            </w:r>
            <w:r w:rsidR="000E4BF4">
              <w:rPr>
                <w:rFonts w:ascii="Arial" w:hAnsi="Arial" w:cs="Arial"/>
                <w:sz w:val="22"/>
                <w:szCs w:val="22"/>
              </w:rPr>
              <w:t>72</w:t>
            </w:r>
            <w:r>
              <w:rPr>
                <w:rFonts w:ascii="Arial" w:hAnsi="Arial" w:cs="Arial"/>
                <w:sz w:val="22"/>
                <w:szCs w:val="22"/>
              </w:rPr>
              <w:t>.1</w:t>
            </w:r>
          </w:p>
        </w:tc>
        <w:tc>
          <w:tcPr>
            <w:tcW w:w="7552" w:type="dxa"/>
          </w:tcPr>
          <w:p w14:paraId="5E105F33" w14:textId="56B5C3EC" w:rsidR="006C26FA" w:rsidRPr="00DD235D" w:rsidRDefault="00D354B5" w:rsidP="006C26FA">
            <w:pPr>
              <w:jc w:val="both"/>
              <w:rPr>
                <w:rFonts w:ascii="Arial" w:hAnsi="Arial" w:cs="Arial"/>
                <w:bCs/>
                <w:sz w:val="22"/>
                <w:szCs w:val="22"/>
              </w:rPr>
            </w:pPr>
            <w:r>
              <w:rPr>
                <w:rFonts w:ascii="Arial" w:hAnsi="Arial" w:cs="Arial"/>
                <w:bCs/>
                <w:sz w:val="22"/>
                <w:szCs w:val="22"/>
              </w:rPr>
              <w:t>None.</w:t>
            </w:r>
          </w:p>
        </w:tc>
      </w:tr>
      <w:tr w:rsidR="006C26FA" w:rsidRPr="00812FFC" w14:paraId="344B420F" w14:textId="77777777" w:rsidTr="00BE3064">
        <w:tc>
          <w:tcPr>
            <w:tcW w:w="1464" w:type="dxa"/>
          </w:tcPr>
          <w:p w14:paraId="2B683E73" w14:textId="77777777" w:rsidR="006C26FA" w:rsidRPr="00812FFC" w:rsidRDefault="006C26FA" w:rsidP="006C26FA">
            <w:pPr>
              <w:rPr>
                <w:rFonts w:ascii="Arial" w:hAnsi="Arial" w:cs="Arial"/>
                <w:sz w:val="22"/>
                <w:szCs w:val="22"/>
              </w:rPr>
            </w:pPr>
          </w:p>
        </w:tc>
        <w:tc>
          <w:tcPr>
            <w:tcW w:w="7552" w:type="dxa"/>
          </w:tcPr>
          <w:p w14:paraId="59307D7E" w14:textId="77777777" w:rsidR="006C26FA" w:rsidRPr="00812FFC" w:rsidRDefault="006C26FA" w:rsidP="006C26FA">
            <w:pPr>
              <w:widowControl w:val="0"/>
              <w:overflowPunct w:val="0"/>
              <w:autoSpaceDE w:val="0"/>
              <w:autoSpaceDN w:val="0"/>
              <w:adjustRightInd w:val="0"/>
              <w:rPr>
                <w:rFonts w:ascii="Arial" w:hAnsi="Arial" w:cs="Arial"/>
                <w:color w:val="000000"/>
                <w:sz w:val="22"/>
                <w:szCs w:val="22"/>
              </w:rPr>
            </w:pPr>
          </w:p>
        </w:tc>
      </w:tr>
      <w:tr w:rsidR="006C26FA" w:rsidRPr="00812FFC" w14:paraId="5C69BBA6" w14:textId="77777777" w:rsidTr="00BE3064">
        <w:tc>
          <w:tcPr>
            <w:tcW w:w="1464" w:type="dxa"/>
          </w:tcPr>
          <w:p w14:paraId="461F7B14" w14:textId="77390336" w:rsidR="006C26FA" w:rsidRPr="00812FFC" w:rsidRDefault="006C26FA" w:rsidP="006C26FA">
            <w:pPr>
              <w:rPr>
                <w:rFonts w:ascii="Arial" w:hAnsi="Arial" w:cs="Arial"/>
                <w:b/>
                <w:bCs/>
                <w:sz w:val="22"/>
                <w:szCs w:val="22"/>
              </w:rPr>
            </w:pPr>
          </w:p>
        </w:tc>
        <w:tc>
          <w:tcPr>
            <w:tcW w:w="7552" w:type="dxa"/>
          </w:tcPr>
          <w:p w14:paraId="40C18DCD" w14:textId="473606F6" w:rsidR="006C26FA" w:rsidRPr="00812FFC" w:rsidRDefault="006C26FA" w:rsidP="006C26FA">
            <w:pPr>
              <w:widowControl w:val="0"/>
              <w:overflowPunct w:val="0"/>
              <w:autoSpaceDE w:val="0"/>
              <w:autoSpaceDN w:val="0"/>
              <w:adjustRightInd w:val="0"/>
              <w:rPr>
                <w:rFonts w:ascii="Arial" w:hAnsi="Arial" w:cs="Arial"/>
                <w:color w:val="000000"/>
                <w:sz w:val="22"/>
                <w:szCs w:val="22"/>
              </w:rPr>
            </w:pPr>
            <w:r w:rsidRPr="00F530FB">
              <w:rPr>
                <w:rFonts w:ascii="Arial" w:hAnsi="Arial" w:cs="Arial"/>
                <w:b/>
                <w:bCs/>
                <w:sz w:val="22"/>
                <w:szCs w:val="22"/>
              </w:rPr>
              <w:t>Date of Next Meeting</w:t>
            </w:r>
          </w:p>
        </w:tc>
      </w:tr>
      <w:tr w:rsidR="006C26FA" w:rsidRPr="00812FFC" w14:paraId="385EED72" w14:textId="77777777" w:rsidTr="00BE3064">
        <w:tc>
          <w:tcPr>
            <w:tcW w:w="1464" w:type="dxa"/>
          </w:tcPr>
          <w:p w14:paraId="056C3379" w14:textId="613D22FB" w:rsidR="006C26FA" w:rsidRPr="00205AB9" w:rsidRDefault="006C26FA" w:rsidP="006C26FA">
            <w:pPr>
              <w:rPr>
                <w:rFonts w:ascii="Arial" w:hAnsi="Arial" w:cs="Arial"/>
                <w:sz w:val="22"/>
                <w:szCs w:val="22"/>
              </w:rPr>
            </w:pPr>
          </w:p>
        </w:tc>
        <w:tc>
          <w:tcPr>
            <w:tcW w:w="7552" w:type="dxa"/>
          </w:tcPr>
          <w:p w14:paraId="22FF54A4" w14:textId="46FBAB62" w:rsidR="006C26FA" w:rsidRPr="00C73946" w:rsidRDefault="00D354B5" w:rsidP="006C26FA">
            <w:pPr>
              <w:rPr>
                <w:rFonts w:ascii="Arial" w:hAnsi="Arial" w:cs="Arial"/>
                <w:sz w:val="22"/>
                <w:szCs w:val="22"/>
              </w:rPr>
            </w:pPr>
            <w:r>
              <w:rPr>
                <w:rFonts w:ascii="Arial" w:hAnsi="Arial" w:cs="Arial"/>
                <w:sz w:val="22"/>
                <w:szCs w:val="22"/>
              </w:rPr>
              <w:t>25</w:t>
            </w:r>
            <w:r w:rsidRPr="00D354B5">
              <w:rPr>
                <w:rFonts w:ascii="Arial" w:hAnsi="Arial" w:cs="Arial"/>
                <w:sz w:val="22"/>
                <w:szCs w:val="22"/>
                <w:vertAlign w:val="superscript"/>
              </w:rPr>
              <w:t>th</w:t>
            </w:r>
            <w:r>
              <w:rPr>
                <w:rFonts w:ascii="Arial" w:hAnsi="Arial" w:cs="Arial"/>
                <w:sz w:val="22"/>
                <w:szCs w:val="22"/>
              </w:rPr>
              <w:t xml:space="preserve"> March 2025</w:t>
            </w:r>
          </w:p>
        </w:tc>
      </w:tr>
      <w:tr w:rsidR="006C26FA" w:rsidRPr="00812FFC" w14:paraId="65A4ADE7" w14:textId="77777777" w:rsidTr="00BE3064">
        <w:tc>
          <w:tcPr>
            <w:tcW w:w="1464" w:type="dxa"/>
          </w:tcPr>
          <w:p w14:paraId="1C94529A" w14:textId="1CDCA128" w:rsidR="006C26FA" w:rsidRPr="00C73946" w:rsidRDefault="006C26FA" w:rsidP="006C26FA">
            <w:pPr>
              <w:rPr>
                <w:rFonts w:ascii="Arial" w:hAnsi="Arial" w:cs="Arial"/>
                <w:sz w:val="22"/>
                <w:szCs w:val="22"/>
              </w:rPr>
            </w:pPr>
          </w:p>
        </w:tc>
        <w:tc>
          <w:tcPr>
            <w:tcW w:w="7552" w:type="dxa"/>
          </w:tcPr>
          <w:p w14:paraId="0131916D" w14:textId="6EE9DD53" w:rsidR="006C26FA" w:rsidRPr="006B0508" w:rsidRDefault="006C26FA" w:rsidP="006C26FA">
            <w:pPr>
              <w:widowControl w:val="0"/>
              <w:overflowPunct w:val="0"/>
              <w:autoSpaceDE w:val="0"/>
              <w:autoSpaceDN w:val="0"/>
              <w:adjustRightInd w:val="0"/>
              <w:spacing w:line="287" w:lineRule="atLeast"/>
              <w:rPr>
                <w:rFonts w:ascii="Arial" w:hAnsi="Arial" w:cs="Arial"/>
                <w:sz w:val="22"/>
                <w:szCs w:val="22"/>
              </w:rPr>
            </w:pPr>
          </w:p>
        </w:tc>
      </w:tr>
      <w:tr w:rsidR="006C26FA" w:rsidRPr="00812FFC" w14:paraId="25CF4B88" w14:textId="77777777" w:rsidTr="00BE3064">
        <w:tc>
          <w:tcPr>
            <w:tcW w:w="1464" w:type="dxa"/>
          </w:tcPr>
          <w:p w14:paraId="45D6F690" w14:textId="77777777" w:rsidR="006C26FA" w:rsidRPr="00812FFC" w:rsidRDefault="006C26FA" w:rsidP="006C26FA">
            <w:pPr>
              <w:rPr>
                <w:rFonts w:ascii="Arial" w:hAnsi="Arial" w:cs="Arial"/>
                <w:b/>
                <w:bCs/>
                <w:sz w:val="22"/>
                <w:szCs w:val="22"/>
              </w:rPr>
            </w:pPr>
          </w:p>
        </w:tc>
        <w:tc>
          <w:tcPr>
            <w:tcW w:w="7552" w:type="dxa"/>
          </w:tcPr>
          <w:p w14:paraId="62BDC8DA" w14:textId="14929EFD" w:rsidR="006C26FA" w:rsidRPr="00812FFC" w:rsidRDefault="006C26FA" w:rsidP="006C26FA">
            <w:pPr>
              <w:rPr>
                <w:rFonts w:ascii="Arial" w:hAnsi="Arial" w:cs="Arial"/>
                <w:b/>
                <w:bCs/>
                <w:sz w:val="22"/>
                <w:szCs w:val="22"/>
              </w:rPr>
            </w:pPr>
            <w:r w:rsidRPr="00812FFC">
              <w:rPr>
                <w:rFonts w:ascii="Arial" w:hAnsi="Arial" w:cs="Arial"/>
                <w:sz w:val="22"/>
                <w:szCs w:val="22"/>
              </w:rPr>
              <w:t>The meeting closed</w:t>
            </w:r>
            <w:r>
              <w:rPr>
                <w:rFonts w:ascii="Arial" w:hAnsi="Arial" w:cs="Arial"/>
                <w:sz w:val="22"/>
                <w:szCs w:val="22"/>
              </w:rPr>
              <w:t xml:space="preserve"> at 9.</w:t>
            </w:r>
            <w:r w:rsidR="005807B5">
              <w:rPr>
                <w:rFonts w:ascii="Arial" w:hAnsi="Arial" w:cs="Arial"/>
                <w:sz w:val="22"/>
                <w:szCs w:val="22"/>
              </w:rPr>
              <w:t>4</w:t>
            </w:r>
            <w:r>
              <w:rPr>
                <w:rFonts w:ascii="Arial" w:hAnsi="Arial" w:cs="Arial"/>
                <w:sz w:val="22"/>
                <w:szCs w:val="22"/>
              </w:rPr>
              <w:t>0</w:t>
            </w:r>
            <w:r w:rsidRPr="00812FFC">
              <w:rPr>
                <w:rFonts w:ascii="Arial" w:hAnsi="Arial" w:cs="Arial"/>
                <w:sz w:val="22"/>
                <w:szCs w:val="22"/>
              </w:rPr>
              <w:t>pm</w:t>
            </w:r>
          </w:p>
        </w:tc>
      </w:tr>
      <w:tr w:rsidR="006C26FA" w:rsidRPr="00812FFC" w14:paraId="35E70AA2" w14:textId="77777777" w:rsidTr="00BE3064">
        <w:tc>
          <w:tcPr>
            <w:tcW w:w="1464" w:type="dxa"/>
          </w:tcPr>
          <w:p w14:paraId="4618E27F" w14:textId="1999CDC5" w:rsidR="006C26FA" w:rsidRPr="00812FFC" w:rsidRDefault="006C26FA" w:rsidP="006C26FA">
            <w:pPr>
              <w:rPr>
                <w:rFonts w:ascii="Arial" w:hAnsi="Arial" w:cs="Arial"/>
                <w:sz w:val="22"/>
                <w:szCs w:val="22"/>
              </w:rPr>
            </w:pPr>
          </w:p>
        </w:tc>
        <w:tc>
          <w:tcPr>
            <w:tcW w:w="7552" w:type="dxa"/>
          </w:tcPr>
          <w:p w14:paraId="43B5F0E3" w14:textId="571F3380" w:rsidR="006C26FA" w:rsidRPr="00812FFC" w:rsidRDefault="006C26FA" w:rsidP="006C26FA">
            <w:pPr>
              <w:rPr>
                <w:rFonts w:ascii="Arial" w:hAnsi="Arial" w:cs="Arial"/>
                <w:sz w:val="22"/>
                <w:szCs w:val="22"/>
              </w:rPr>
            </w:pPr>
          </w:p>
        </w:tc>
      </w:tr>
    </w:tbl>
    <w:p w14:paraId="4E964075" w14:textId="77777777" w:rsidR="00DD235D" w:rsidRDefault="00DD235D">
      <w:pPr>
        <w:rPr>
          <w:rFonts w:ascii="Arial" w:hAnsi="Arial" w:cs="Arial"/>
          <w:sz w:val="22"/>
          <w:szCs w:val="22"/>
        </w:rPr>
      </w:pPr>
    </w:p>
    <w:p w14:paraId="14D78AC9" w14:textId="3D73F83F" w:rsidR="00811D93" w:rsidRDefault="00811D93">
      <w:pPr>
        <w:rPr>
          <w:rFonts w:ascii="Arial" w:hAnsi="Arial" w:cs="Arial"/>
          <w:sz w:val="22"/>
          <w:szCs w:val="22"/>
        </w:rPr>
      </w:pPr>
      <w:r>
        <w:rPr>
          <w:rFonts w:ascii="Arial" w:hAnsi="Arial" w:cs="Arial"/>
          <w:sz w:val="22"/>
          <w:szCs w:val="22"/>
        </w:rPr>
        <w:t>Signed:   ……………………….</w:t>
      </w:r>
      <w:r w:rsidR="00E674C7">
        <w:rPr>
          <w:rFonts w:ascii="Arial" w:hAnsi="Arial" w:cs="Arial"/>
          <w:sz w:val="22"/>
          <w:szCs w:val="22"/>
        </w:rPr>
        <w:tab/>
      </w:r>
      <w:r w:rsidR="00E674C7">
        <w:rPr>
          <w:rFonts w:ascii="Arial" w:hAnsi="Arial" w:cs="Arial"/>
          <w:sz w:val="22"/>
          <w:szCs w:val="22"/>
        </w:rPr>
        <w:tab/>
      </w:r>
      <w:r w:rsidR="00E674C7">
        <w:rPr>
          <w:rFonts w:ascii="Arial" w:hAnsi="Arial" w:cs="Arial"/>
          <w:sz w:val="22"/>
          <w:szCs w:val="22"/>
        </w:rPr>
        <w:tab/>
      </w:r>
      <w:r w:rsidR="00E674C7">
        <w:rPr>
          <w:rFonts w:ascii="Arial" w:hAnsi="Arial" w:cs="Arial"/>
          <w:sz w:val="22"/>
          <w:szCs w:val="22"/>
        </w:rPr>
        <w:tab/>
        <w:t>Date:  ………………………</w:t>
      </w:r>
      <w:proofErr w:type="gramStart"/>
      <w:r w:rsidR="00E674C7">
        <w:rPr>
          <w:rFonts w:ascii="Arial" w:hAnsi="Arial" w:cs="Arial"/>
          <w:sz w:val="22"/>
          <w:szCs w:val="22"/>
        </w:rPr>
        <w:t>…..</w:t>
      </w:r>
      <w:proofErr w:type="gramEnd"/>
    </w:p>
    <w:p w14:paraId="41CD8131" w14:textId="25C37D9E" w:rsidR="00811D93" w:rsidRPr="000C027A" w:rsidRDefault="00811D93">
      <w:pPr>
        <w:rPr>
          <w:rFonts w:ascii="Arial" w:hAnsi="Arial" w:cs="Arial"/>
          <w:sz w:val="22"/>
          <w:szCs w:val="22"/>
        </w:rPr>
      </w:pPr>
      <w:r>
        <w:rPr>
          <w:rFonts w:ascii="Arial" w:hAnsi="Arial" w:cs="Arial"/>
          <w:sz w:val="22"/>
          <w:szCs w:val="22"/>
        </w:rPr>
        <w:t>Chairman</w:t>
      </w:r>
    </w:p>
    <w:sectPr w:rsidR="00811D93" w:rsidRPr="000C027A" w:rsidSect="00FA7336">
      <w:headerReference w:type="even" r:id="rId11"/>
      <w:headerReference w:type="default" r:id="rId12"/>
      <w:footerReference w:type="even" r:id="rId13"/>
      <w:footerReference w:type="default" r:id="rId14"/>
      <w:headerReference w:type="first" r:id="rId15"/>
      <w:footerReference w:type="first" r:id="rId16"/>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AE85" w14:textId="77777777" w:rsidR="00396536" w:rsidRDefault="00396536" w:rsidP="009D3411">
      <w:r>
        <w:separator/>
      </w:r>
    </w:p>
  </w:endnote>
  <w:endnote w:type="continuationSeparator" w:id="0">
    <w:p w14:paraId="2E8D886D" w14:textId="77777777" w:rsidR="00396536" w:rsidRDefault="00396536"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627F" w14:textId="77777777" w:rsidR="00396536" w:rsidRDefault="00396536" w:rsidP="009D3411">
      <w:r>
        <w:separator/>
      </w:r>
    </w:p>
  </w:footnote>
  <w:footnote w:type="continuationSeparator" w:id="0">
    <w:p w14:paraId="1254519E" w14:textId="77777777" w:rsidR="00396536" w:rsidRDefault="00396536"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9"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E56C52"/>
    <w:multiLevelType w:val="hybridMultilevel"/>
    <w:tmpl w:val="A2E6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8"/>
  </w:num>
  <w:num w:numId="2" w16cid:durableId="1902249082">
    <w:abstractNumId w:val="10"/>
  </w:num>
  <w:num w:numId="3" w16cid:durableId="908656647">
    <w:abstractNumId w:val="7"/>
  </w:num>
  <w:num w:numId="4" w16cid:durableId="1964190158">
    <w:abstractNumId w:val="13"/>
  </w:num>
  <w:num w:numId="5" w16cid:durableId="177157178">
    <w:abstractNumId w:val="15"/>
  </w:num>
  <w:num w:numId="6" w16cid:durableId="797380346">
    <w:abstractNumId w:val="1"/>
  </w:num>
  <w:num w:numId="7" w16cid:durableId="42291806">
    <w:abstractNumId w:val="14"/>
  </w:num>
  <w:num w:numId="8" w16cid:durableId="1034236648">
    <w:abstractNumId w:val="5"/>
  </w:num>
  <w:num w:numId="9" w16cid:durableId="846553779">
    <w:abstractNumId w:val="2"/>
  </w:num>
  <w:num w:numId="10" w16cid:durableId="284046309">
    <w:abstractNumId w:val="3"/>
  </w:num>
  <w:num w:numId="11" w16cid:durableId="2085107462">
    <w:abstractNumId w:val="11"/>
  </w:num>
  <w:num w:numId="12" w16cid:durableId="1590649696">
    <w:abstractNumId w:val="4"/>
  </w:num>
  <w:num w:numId="13" w16cid:durableId="199326177">
    <w:abstractNumId w:val="9"/>
  </w:num>
  <w:num w:numId="14" w16cid:durableId="1867059761">
    <w:abstractNumId w:val="6"/>
  </w:num>
  <w:num w:numId="15" w16cid:durableId="310408845">
    <w:abstractNumId w:val="0"/>
  </w:num>
  <w:num w:numId="16" w16cid:durableId="1278754274">
    <w:abstractNumId w:val="16"/>
  </w:num>
  <w:num w:numId="17" w16cid:durableId="1166674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414A"/>
    <w:rsid w:val="00014C43"/>
    <w:rsid w:val="00021498"/>
    <w:rsid w:val="00035C6D"/>
    <w:rsid w:val="0004131C"/>
    <w:rsid w:val="00044DC2"/>
    <w:rsid w:val="000507C8"/>
    <w:rsid w:val="00051508"/>
    <w:rsid w:val="000904F6"/>
    <w:rsid w:val="000A5379"/>
    <w:rsid w:val="000C027A"/>
    <w:rsid w:val="000D6758"/>
    <w:rsid w:val="000D6E78"/>
    <w:rsid w:val="000E30BD"/>
    <w:rsid w:val="000E4BF4"/>
    <w:rsid w:val="000E5169"/>
    <w:rsid w:val="000F71FA"/>
    <w:rsid w:val="00100A53"/>
    <w:rsid w:val="00102918"/>
    <w:rsid w:val="001218B9"/>
    <w:rsid w:val="00122DAE"/>
    <w:rsid w:val="00122FBC"/>
    <w:rsid w:val="001265CD"/>
    <w:rsid w:val="001278FD"/>
    <w:rsid w:val="00136DDC"/>
    <w:rsid w:val="00136E02"/>
    <w:rsid w:val="0015794A"/>
    <w:rsid w:val="00173DAD"/>
    <w:rsid w:val="00175A29"/>
    <w:rsid w:val="001910A2"/>
    <w:rsid w:val="00196EB8"/>
    <w:rsid w:val="001A7FB3"/>
    <w:rsid w:val="001B5F42"/>
    <w:rsid w:val="001B6404"/>
    <w:rsid w:val="001B6E84"/>
    <w:rsid w:val="001D49E2"/>
    <w:rsid w:val="001E6161"/>
    <w:rsid w:val="001E7076"/>
    <w:rsid w:val="001F369E"/>
    <w:rsid w:val="001F4682"/>
    <w:rsid w:val="00201081"/>
    <w:rsid w:val="00205AB9"/>
    <w:rsid w:val="00226A2D"/>
    <w:rsid w:val="002413A8"/>
    <w:rsid w:val="00244510"/>
    <w:rsid w:val="002452D7"/>
    <w:rsid w:val="00247280"/>
    <w:rsid w:val="00255459"/>
    <w:rsid w:val="00265E10"/>
    <w:rsid w:val="002668E3"/>
    <w:rsid w:val="00276433"/>
    <w:rsid w:val="00277B84"/>
    <w:rsid w:val="00282A6E"/>
    <w:rsid w:val="00283426"/>
    <w:rsid w:val="002839BC"/>
    <w:rsid w:val="00283F87"/>
    <w:rsid w:val="00287755"/>
    <w:rsid w:val="002B0FFF"/>
    <w:rsid w:val="002B53E6"/>
    <w:rsid w:val="002C18ED"/>
    <w:rsid w:val="002E399F"/>
    <w:rsid w:val="002E57F1"/>
    <w:rsid w:val="002E6C5A"/>
    <w:rsid w:val="002F3A8A"/>
    <w:rsid w:val="003047AC"/>
    <w:rsid w:val="0030645C"/>
    <w:rsid w:val="00311370"/>
    <w:rsid w:val="00313EA2"/>
    <w:rsid w:val="00316F8E"/>
    <w:rsid w:val="00317839"/>
    <w:rsid w:val="003302B9"/>
    <w:rsid w:val="00344D88"/>
    <w:rsid w:val="003764A4"/>
    <w:rsid w:val="00380C07"/>
    <w:rsid w:val="003820A4"/>
    <w:rsid w:val="00382A92"/>
    <w:rsid w:val="00391FA8"/>
    <w:rsid w:val="00396536"/>
    <w:rsid w:val="003B5E59"/>
    <w:rsid w:val="003C32EE"/>
    <w:rsid w:val="003C51D1"/>
    <w:rsid w:val="003E7EC8"/>
    <w:rsid w:val="003F1DD5"/>
    <w:rsid w:val="004325E0"/>
    <w:rsid w:val="00434C44"/>
    <w:rsid w:val="004450FB"/>
    <w:rsid w:val="00450E33"/>
    <w:rsid w:val="00457791"/>
    <w:rsid w:val="0047114A"/>
    <w:rsid w:val="00480E7C"/>
    <w:rsid w:val="004839A5"/>
    <w:rsid w:val="0048444D"/>
    <w:rsid w:val="00484874"/>
    <w:rsid w:val="004A14B0"/>
    <w:rsid w:val="004C158C"/>
    <w:rsid w:val="004C1B98"/>
    <w:rsid w:val="004D1E26"/>
    <w:rsid w:val="004D63DF"/>
    <w:rsid w:val="004E15EA"/>
    <w:rsid w:val="004E2A52"/>
    <w:rsid w:val="004F33FE"/>
    <w:rsid w:val="00523D8D"/>
    <w:rsid w:val="005367A5"/>
    <w:rsid w:val="005368F9"/>
    <w:rsid w:val="00536C84"/>
    <w:rsid w:val="00540893"/>
    <w:rsid w:val="005476DC"/>
    <w:rsid w:val="00567B36"/>
    <w:rsid w:val="005807B5"/>
    <w:rsid w:val="005C1CF2"/>
    <w:rsid w:val="005C4794"/>
    <w:rsid w:val="005C4DE4"/>
    <w:rsid w:val="005D70A5"/>
    <w:rsid w:val="005E1F50"/>
    <w:rsid w:val="005E2AEA"/>
    <w:rsid w:val="00612685"/>
    <w:rsid w:val="00615EC9"/>
    <w:rsid w:val="00616E7F"/>
    <w:rsid w:val="006333CC"/>
    <w:rsid w:val="00636662"/>
    <w:rsid w:val="0064610F"/>
    <w:rsid w:val="00672DEB"/>
    <w:rsid w:val="00675AA2"/>
    <w:rsid w:val="0067609D"/>
    <w:rsid w:val="0069481E"/>
    <w:rsid w:val="00695993"/>
    <w:rsid w:val="006B0508"/>
    <w:rsid w:val="006B1B1F"/>
    <w:rsid w:val="006B7A30"/>
    <w:rsid w:val="006C151C"/>
    <w:rsid w:val="006C26FA"/>
    <w:rsid w:val="006C4C00"/>
    <w:rsid w:val="006C6338"/>
    <w:rsid w:val="006D0FE2"/>
    <w:rsid w:val="006D2E7C"/>
    <w:rsid w:val="006E4175"/>
    <w:rsid w:val="006E63D2"/>
    <w:rsid w:val="006F0F2D"/>
    <w:rsid w:val="00704972"/>
    <w:rsid w:val="00727C8B"/>
    <w:rsid w:val="0073603E"/>
    <w:rsid w:val="00743F8C"/>
    <w:rsid w:val="00744114"/>
    <w:rsid w:val="00744BEC"/>
    <w:rsid w:val="00755FCF"/>
    <w:rsid w:val="00764290"/>
    <w:rsid w:val="007665D7"/>
    <w:rsid w:val="00772B9D"/>
    <w:rsid w:val="00774767"/>
    <w:rsid w:val="007A5F6B"/>
    <w:rsid w:val="007C5180"/>
    <w:rsid w:val="007D1655"/>
    <w:rsid w:val="007D37F8"/>
    <w:rsid w:val="007D4B93"/>
    <w:rsid w:val="007D703E"/>
    <w:rsid w:val="007F4168"/>
    <w:rsid w:val="00811D93"/>
    <w:rsid w:val="00812FFC"/>
    <w:rsid w:val="00814E93"/>
    <w:rsid w:val="00821C3B"/>
    <w:rsid w:val="008237FB"/>
    <w:rsid w:val="00824B46"/>
    <w:rsid w:val="008442A5"/>
    <w:rsid w:val="008466D9"/>
    <w:rsid w:val="0085142D"/>
    <w:rsid w:val="00851A7C"/>
    <w:rsid w:val="0086331C"/>
    <w:rsid w:val="00880893"/>
    <w:rsid w:val="00882DB6"/>
    <w:rsid w:val="00890F08"/>
    <w:rsid w:val="008A7057"/>
    <w:rsid w:val="008E63A8"/>
    <w:rsid w:val="008F20F5"/>
    <w:rsid w:val="00900D54"/>
    <w:rsid w:val="00900F14"/>
    <w:rsid w:val="0090335E"/>
    <w:rsid w:val="009106B1"/>
    <w:rsid w:val="00913229"/>
    <w:rsid w:val="0092390F"/>
    <w:rsid w:val="00936202"/>
    <w:rsid w:val="00942F39"/>
    <w:rsid w:val="00964659"/>
    <w:rsid w:val="00966F3C"/>
    <w:rsid w:val="00970B3F"/>
    <w:rsid w:val="009828C9"/>
    <w:rsid w:val="0098537D"/>
    <w:rsid w:val="00994975"/>
    <w:rsid w:val="00997E48"/>
    <w:rsid w:val="009A3203"/>
    <w:rsid w:val="009A4C87"/>
    <w:rsid w:val="009B092A"/>
    <w:rsid w:val="009C2E46"/>
    <w:rsid w:val="009D0005"/>
    <w:rsid w:val="009D3411"/>
    <w:rsid w:val="009E404F"/>
    <w:rsid w:val="009F07B6"/>
    <w:rsid w:val="00A47AEA"/>
    <w:rsid w:val="00A51571"/>
    <w:rsid w:val="00A67BAE"/>
    <w:rsid w:val="00A72745"/>
    <w:rsid w:val="00A90A32"/>
    <w:rsid w:val="00AA41BB"/>
    <w:rsid w:val="00AA6F8A"/>
    <w:rsid w:val="00AB2531"/>
    <w:rsid w:val="00AC0409"/>
    <w:rsid w:val="00AC582D"/>
    <w:rsid w:val="00AD3AB5"/>
    <w:rsid w:val="00AE1373"/>
    <w:rsid w:val="00AE3CBA"/>
    <w:rsid w:val="00AE51B7"/>
    <w:rsid w:val="00AE6049"/>
    <w:rsid w:val="00AF4B05"/>
    <w:rsid w:val="00B0357C"/>
    <w:rsid w:val="00B04FDE"/>
    <w:rsid w:val="00B07F34"/>
    <w:rsid w:val="00B16EB6"/>
    <w:rsid w:val="00B263E4"/>
    <w:rsid w:val="00B44279"/>
    <w:rsid w:val="00B4589C"/>
    <w:rsid w:val="00B56689"/>
    <w:rsid w:val="00B66A26"/>
    <w:rsid w:val="00B81A8D"/>
    <w:rsid w:val="00B8772B"/>
    <w:rsid w:val="00B92518"/>
    <w:rsid w:val="00BA78CB"/>
    <w:rsid w:val="00BB5F38"/>
    <w:rsid w:val="00BC4B0D"/>
    <w:rsid w:val="00BD71F7"/>
    <w:rsid w:val="00BE3064"/>
    <w:rsid w:val="00BE5FAE"/>
    <w:rsid w:val="00BF1EEC"/>
    <w:rsid w:val="00C01F27"/>
    <w:rsid w:val="00C22702"/>
    <w:rsid w:val="00C36D63"/>
    <w:rsid w:val="00C5174F"/>
    <w:rsid w:val="00C73946"/>
    <w:rsid w:val="00C856A4"/>
    <w:rsid w:val="00C905B3"/>
    <w:rsid w:val="00C905B4"/>
    <w:rsid w:val="00CA6E12"/>
    <w:rsid w:val="00CB37F4"/>
    <w:rsid w:val="00CB3D6B"/>
    <w:rsid w:val="00CB65C1"/>
    <w:rsid w:val="00CD3404"/>
    <w:rsid w:val="00CE2A80"/>
    <w:rsid w:val="00CE7303"/>
    <w:rsid w:val="00D0730C"/>
    <w:rsid w:val="00D354B5"/>
    <w:rsid w:val="00D55571"/>
    <w:rsid w:val="00D56167"/>
    <w:rsid w:val="00D65719"/>
    <w:rsid w:val="00D71A12"/>
    <w:rsid w:val="00D743E8"/>
    <w:rsid w:val="00D812EC"/>
    <w:rsid w:val="00D940D2"/>
    <w:rsid w:val="00D948F3"/>
    <w:rsid w:val="00D973ED"/>
    <w:rsid w:val="00DA3229"/>
    <w:rsid w:val="00DB1C76"/>
    <w:rsid w:val="00DC208B"/>
    <w:rsid w:val="00DC2C44"/>
    <w:rsid w:val="00DD235D"/>
    <w:rsid w:val="00DE116D"/>
    <w:rsid w:val="00E066B5"/>
    <w:rsid w:val="00E0707C"/>
    <w:rsid w:val="00E071E1"/>
    <w:rsid w:val="00E128B5"/>
    <w:rsid w:val="00E23C4F"/>
    <w:rsid w:val="00E31250"/>
    <w:rsid w:val="00E3218B"/>
    <w:rsid w:val="00E56F89"/>
    <w:rsid w:val="00E674C7"/>
    <w:rsid w:val="00E77861"/>
    <w:rsid w:val="00EA620B"/>
    <w:rsid w:val="00EB4FD5"/>
    <w:rsid w:val="00EB6E0A"/>
    <w:rsid w:val="00EC4A8E"/>
    <w:rsid w:val="00EC5533"/>
    <w:rsid w:val="00ED0517"/>
    <w:rsid w:val="00EE15C3"/>
    <w:rsid w:val="00EE4C4B"/>
    <w:rsid w:val="00EE6573"/>
    <w:rsid w:val="00EF2164"/>
    <w:rsid w:val="00EF38C3"/>
    <w:rsid w:val="00F1388D"/>
    <w:rsid w:val="00F2260C"/>
    <w:rsid w:val="00F22CFF"/>
    <w:rsid w:val="00F35E69"/>
    <w:rsid w:val="00F4101C"/>
    <w:rsid w:val="00F530FB"/>
    <w:rsid w:val="00F6097D"/>
    <w:rsid w:val="00F62027"/>
    <w:rsid w:val="00F6766A"/>
    <w:rsid w:val="00F72195"/>
    <w:rsid w:val="00F73C9B"/>
    <w:rsid w:val="00F73F62"/>
    <w:rsid w:val="00F75D28"/>
    <w:rsid w:val="00FA7336"/>
    <w:rsid w:val="00FB41BD"/>
    <w:rsid w:val="00FB7BBB"/>
    <w:rsid w:val="00FC4C25"/>
    <w:rsid w:val="00FD4F95"/>
    <w:rsid w:val="00FD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 w:type="character" w:styleId="Hyperlink">
    <w:name w:val="Hyperlink"/>
    <w:basedOn w:val="DefaultParagraphFont"/>
    <w:uiPriority w:val="99"/>
    <w:unhideWhenUsed/>
    <w:rsid w:val="00100A53"/>
    <w:rPr>
      <w:color w:val="0563C1" w:themeColor="hyperlink"/>
      <w:u w:val="single"/>
    </w:rPr>
  </w:style>
  <w:style w:type="character" w:styleId="UnresolvedMention">
    <w:name w:val="Unresolved Mention"/>
    <w:basedOn w:val="DefaultParagraphFont"/>
    <w:uiPriority w:val="99"/>
    <w:semiHidden/>
    <w:unhideWhenUsed/>
    <w:rsid w:val="0010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8CC425-3D9D-4229-819E-F53F52B3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2025-01-29T11:07:00Z</cp:lastPrinted>
  <dcterms:created xsi:type="dcterms:W3CDTF">2025-01-27T11:02:00Z</dcterms:created>
  <dcterms:modified xsi:type="dcterms:W3CDTF">2025-01-29T11:39:00Z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