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CF22E" w14:textId="77777777" w:rsidR="000C027A" w:rsidRPr="00453FB8" w:rsidRDefault="000C027A" w:rsidP="000C027A">
      <w:pPr>
        <w:jc w:val="center"/>
        <w:outlineLvl w:val="0"/>
        <w:rPr>
          <w:rFonts w:ascii="Arial" w:hAnsi="Arial" w:cs="Arial"/>
          <w:b/>
          <w:sz w:val="32"/>
          <w:szCs w:val="32"/>
        </w:rPr>
      </w:pPr>
      <w:r w:rsidRPr="00453FB8">
        <w:rPr>
          <w:rFonts w:ascii="Arial" w:hAnsi="Arial" w:cs="Arial"/>
          <w:b/>
          <w:sz w:val="32"/>
          <w:szCs w:val="32"/>
        </w:rPr>
        <w:t xml:space="preserve">Pagham Parish Council                </w:t>
      </w:r>
    </w:p>
    <w:p w14:paraId="4E639E95" w14:textId="4DFD407C"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 xml:space="preserve">Minutes of the </w:t>
      </w:r>
      <w:r w:rsidRPr="00811D93">
        <w:rPr>
          <w:rFonts w:ascii="Arial" w:hAnsi="Arial" w:cs="Arial"/>
          <w:b/>
          <w:sz w:val="22"/>
          <w:szCs w:val="22"/>
        </w:rPr>
        <w:t>Planning Committee</w:t>
      </w:r>
      <w:r w:rsidRPr="00811D93">
        <w:rPr>
          <w:rFonts w:ascii="Arial" w:hAnsi="Arial" w:cs="Arial"/>
          <w:sz w:val="22"/>
          <w:szCs w:val="22"/>
        </w:rPr>
        <w:t xml:space="preserve"> Meeting held on </w:t>
      </w:r>
      <w:r w:rsidR="00E24263">
        <w:rPr>
          <w:rFonts w:ascii="Arial" w:hAnsi="Arial" w:cs="Arial"/>
          <w:sz w:val="22"/>
          <w:szCs w:val="22"/>
        </w:rPr>
        <w:t>25</w:t>
      </w:r>
      <w:r w:rsidR="002E67BE" w:rsidRPr="002E67BE">
        <w:rPr>
          <w:rFonts w:ascii="Arial" w:hAnsi="Arial" w:cs="Arial"/>
          <w:sz w:val="22"/>
          <w:szCs w:val="22"/>
          <w:vertAlign w:val="superscript"/>
        </w:rPr>
        <w:t>th</w:t>
      </w:r>
      <w:r w:rsidR="002E67BE">
        <w:rPr>
          <w:rFonts w:ascii="Arial" w:hAnsi="Arial" w:cs="Arial"/>
          <w:sz w:val="22"/>
          <w:szCs w:val="22"/>
        </w:rPr>
        <w:t xml:space="preserve"> </w:t>
      </w:r>
      <w:r w:rsidR="00D37BB3">
        <w:rPr>
          <w:rFonts w:ascii="Arial" w:hAnsi="Arial" w:cs="Arial"/>
          <w:sz w:val="22"/>
          <w:szCs w:val="22"/>
        </w:rPr>
        <w:t>March</w:t>
      </w:r>
      <w:r w:rsidR="002E67BE">
        <w:rPr>
          <w:rFonts w:ascii="Arial" w:hAnsi="Arial" w:cs="Arial"/>
          <w:sz w:val="22"/>
          <w:szCs w:val="22"/>
        </w:rPr>
        <w:t xml:space="preserve"> 2025</w:t>
      </w:r>
      <w:r w:rsidR="00AB35DB" w:rsidRPr="003315C8">
        <w:rPr>
          <w:rFonts w:ascii="Arial" w:hAnsi="Arial" w:cs="Arial"/>
          <w:sz w:val="22"/>
          <w:szCs w:val="22"/>
        </w:rPr>
        <w:t xml:space="preserve"> at </w:t>
      </w:r>
      <w:r w:rsidR="008F0C3B" w:rsidRPr="003315C8">
        <w:rPr>
          <w:rFonts w:ascii="Arial" w:hAnsi="Arial" w:cs="Arial"/>
          <w:sz w:val="22"/>
          <w:szCs w:val="22"/>
        </w:rPr>
        <w:t>7.15</w:t>
      </w:r>
      <w:r w:rsidR="00F25331" w:rsidRPr="003315C8">
        <w:rPr>
          <w:rFonts w:ascii="Arial" w:hAnsi="Arial" w:cs="Arial"/>
          <w:sz w:val="22"/>
          <w:szCs w:val="22"/>
        </w:rPr>
        <w:t>pm</w:t>
      </w:r>
      <w:r w:rsidRPr="003315C8">
        <w:rPr>
          <w:rFonts w:ascii="Arial" w:hAnsi="Arial" w:cs="Arial"/>
          <w:sz w:val="22"/>
          <w:szCs w:val="22"/>
        </w:rPr>
        <w:t xml:space="preserve"> </w:t>
      </w:r>
      <w:r w:rsidR="00F25331">
        <w:rPr>
          <w:rFonts w:ascii="Arial" w:hAnsi="Arial" w:cs="Arial"/>
          <w:sz w:val="22"/>
          <w:szCs w:val="22"/>
        </w:rPr>
        <w:t>held at</w:t>
      </w:r>
      <w:r w:rsidR="00AB35DB">
        <w:rPr>
          <w:rFonts w:ascii="Arial" w:hAnsi="Arial" w:cs="Arial"/>
          <w:sz w:val="22"/>
          <w:szCs w:val="22"/>
        </w:rPr>
        <w:t xml:space="preserve"> Pagham Village Hall Pagham Road Pagham PO21 4NJ</w:t>
      </w:r>
    </w:p>
    <w:p w14:paraId="5EC7AC18" w14:textId="77777777" w:rsidR="000C027A" w:rsidRPr="00811D93" w:rsidRDefault="000C027A" w:rsidP="000C027A">
      <w:pPr>
        <w:pBdr>
          <w:bottom w:val="single" w:sz="18" w:space="1" w:color="auto"/>
        </w:pBdr>
        <w:rPr>
          <w:rFonts w:ascii="Arial" w:hAnsi="Arial" w:cs="Arial"/>
          <w:b/>
          <w:sz w:val="22"/>
          <w:szCs w:val="22"/>
        </w:rPr>
      </w:pPr>
    </w:p>
    <w:p w14:paraId="6D87F636" w14:textId="5250F4B4" w:rsidR="00F51317" w:rsidRDefault="000C027A" w:rsidP="002715F8">
      <w:pPr>
        <w:ind w:left="993" w:hanging="993"/>
        <w:rPr>
          <w:rFonts w:ascii="Arial" w:hAnsi="Arial" w:cs="Arial"/>
          <w:sz w:val="22"/>
          <w:szCs w:val="22"/>
        </w:rPr>
      </w:pPr>
      <w:r w:rsidRPr="00811D93">
        <w:rPr>
          <w:rFonts w:ascii="Arial" w:hAnsi="Arial" w:cs="Arial"/>
          <w:sz w:val="22"/>
          <w:szCs w:val="22"/>
        </w:rPr>
        <w:t xml:space="preserve">Present:   </w:t>
      </w:r>
      <w:r w:rsidR="00E95140">
        <w:rPr>
          <w:rFonts w:ascii="Arial" w:hAnsi="Arial" w:cs="Arial"/>
          <w:sz w:val="22"/>
          <w:szCs w:val="22"/>
        </w:rPr>
        <w:t xml:space="preserve">Mr P Atkins, </w:t>
      </w:r>
      <w:r w:rsidR="00912CAE">
        <w:rPr>
          <w:rFonts w:ascii="Arial" w:hAnsi="Arial" w:cs="Arial"/>
          <w:sz w:val="22"/>
          <w:szCs w:val="22"/>
        </w:rPr>
        <w:t xml:space="preserve">Mrs J Behr, </w:t>
      </w:r>
      <w:r w:rsidR="007F1F17">
        <w:rPr>
          <w:rFonts w:ascii="Arial" w:hAnsi="Arial" w:cs="Arial"/>
          <w:sz w:val="22"/>
          <w:szCs w:val="22"/>
        </w:rPr>
        <w:t xml:space="preserve">Mr J Carr, </w:t>
      </w:r>
      <w:r w:rsidR="00955A32">
        <w:rPr>
          <w:rFonts w:ascii="Arial" w:hAnsi="Arial" w:cs="Arial"/>
          <w:sz w:val="22"/>
          <w:szCs w:val="22"/>
        </w:rPr>
        <w:t xml:space="preserve">Mr P Cooper, </w:t>
      </w:r>
      <w:r w:rsidR="00EA4EB8">
        <w:rPr>
          <w:rFonts w:ascii="Arial" w:hAnsi="Arial" w:cs="Arial"/>
          <w:sz w:val="22"/>
          <w:szCs w:val="22"/>
        </w:rPr>
        <w:t xml:space="preserve">Mrs P Hilton, Mr D Huntley, Mr I Manion </w:t>
      </w:r>
      <w:r w:rsidR="00E95140">
        <w:rPr>
          <w:rFonts w:ascii="Arial" w:hAnsi="Arial" w:cs="Arial"/>
          <w:sz w:val="22"/>
          <w:szCs w:val="22"/>
        </w:rPr>
        <w:t>&amp; Mrs D Salter</w:t>
      </w:r>
    </w:p>
    <w:p w14:paraId="57E2B169" w14:textId="77777777" w:rsidR="00DD4B9C" w:rsidRPr="00811D93" w:rsidRDefault="00DD4B9C" w:rsidP="002715F8">
      <w:pPr>
        <w:ind w:left="993" w:hanging="993"/>
        <w:rPr>
          <w:rFonts w:ascii="Arial" w:hAnsi="Arial" w:cs="Arial"/>
          <w:sz w:val="22"/>
          <w:szCs w:val="22"/>
        </w:rPr>
      </w:pPr>
    </w:p>
    <w:p w14:paraId="58AA6E0F" w14:textId="604C14D3" w:rsid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7E880B02" w14:textId="07AAB0BA" w:rsidR="00F308D5" w:rsidRDefault="00F308D5" w:rsidP="00037049">
      <w:pPr>
        <w:ind w:left="993" w:hanging="993"/>
        <w:rPr>
          <w:rFonts w:ascii="Arial" w:hAnsi="Arial" w:cs="Arial"/>
          <w:sz w:val="22"/>
          <w:szCs w:val="22"/>
        </w:rPr>
      </w:pPr>
    </w:p>
    <w:p w14:paraId="3BDC4F0A" w14:textId="59BEFFC9" w:rsidR="000C027A" w:rsidRPr="002A7131" w:rsidRDefault="00EB0345" w:rsidP="000C027A">
      <w:pPr>
        <w:ind w:left="993" w:hanging="993"/>
        <w:rPr>
          <w:rFonts w:ascii="Arial" w:hAnsi="Arial" w:cs="Arial"/>
          <w:sz w:val="20"/>
          <w:szCs w:val="20"/>
        </w:rPr>
      </w:pPr>
      <w:r>
        <w:rPr>
          <w:rFonts w:ascii="Arial" w:hAnsi="Arial" w:cs="Arial"/>
          <w:sz w:val="22"/>
          <w:szCs w:val="22"/>
        </w:rPr>
        <w:tab/>
      </w:r>
      <w:r>
        <w:rPr>
          <w:rFonts w:ascii="Arial" w:hAnsi="Arial" w:cs="Arial"/>
          <w:sz w:val="22"/>
          <w:szCs w:val="22"/>
        </w:rPr>
        <w:tab/>
      </w:r>
      <w:r w:rsidR="007F7488">
        <w:rPr>
          <w:rFonts w:ascii="Arial" w:hAnsi="Arial" w:cs="Arial"/>
          <w:sz w:val="22"/>
          <w:szCs w:val="22"/>
        </w:rPr>
        <w:tab/>
      </w:r>
      <w:r w:rsidR="007F7488">
        <w:rPr>
          <w:rFonts w:ascii="Arial" w:hAnsi="Arial" w:cs="Arial"/>
          <w:sz w:val="22"/>
          <w:szCs w:val="22"/>
        </w:rPr>
        <w:tab/>
      </w:r>
    </w:p>
    <w:tbl>
      <w:tblPr>
        <w:tblW w:w="0" w:type="auto"/>
        <w:tblLook w:val="04A0" w:firstRow="1" w:lastRow="0" w:firstColumn="1" w:lastColumn="0" w:noHBand="0" w:noVBand="1"/>
      </w:tblPr>
      <w:tblGrid>
        <w:gridCol w:w="1420"/>
        <w:gridCol w:w="7596"/>
      </w:tblGrid>
      <w:tr w:rsidR="001E30EF" w:rsidRPr="000C027A" w14:paraId="2D036FE6" w14:textId="77777777" w:rsidTr="000D58B8">
        <w:tc>
          <w:tcPr>
            <w:tcW w:w="1420" w:type="dxa"/>
          </w:tcPr>
          <w:p w14:paraId="68D66BEF" w14:textId="442E8B22" w:rsidR="001E30EF" w:rsidRPr="000C027A" w:rsidRDefault="001E30EF" w:rsidP="001E30EF">
            <w:pPr>
              <w:rPr>
                <w:rFonts w:ascii="Arial" w:hAnsi="Arial" w:cs="Arial"/>
                <w:b/>
                <w:bCs/>
                <w:sz w:val="22"/>
                <w:szCs w:val="22"/>
              </w:rPr>
            </w:pPr>
            <w:r>
              <w:rPr>
                <w:rFonts w:ascii="Arial" w:hAnsi="Arial" w:cs="Arial"/>
                <w:b/>
                <w:bCs/>
                <w:sz w:val="22"/>
                <w:szCs w:val="22"/>
              </w:rPr>
              <w:t>P/2</w:t>
            </w:r>
            <w:r w:rsidR="001D0733">
              <w:rPr>
                <w:rFonts w:ascii="Arial" w:hAnsi="Arial" w:cs="Arial"/>
                <w:b/>
                <w:bCs/>
                <w:sz w:val="22"/>
                <w:szCs w:val="22"/>
              </w:rPr>
              <w:t>4</w:t>
            </w:r>
            <w:r>
              <w:rPr>
                <w:rFonts w:ascii="Arial" w:hAnsi="Arial" w:cs="Arial"/>
                <w:b/>
                <w:bCs/>
                <w:sz w:val="22"/>
                <w:szCs w:val="22"/>
              </w:rPr>
              <w:t>/</w:t>
            </w:r>
            <w:r w:rsidR="002A4D6C">
              <w:rPr>
                <w:rFonts w:ascii="Arial" w:hAnsi="Arial" w:cs="Arial"/>
                <w:b/>
                <w:bCs/>
                <w:sz w:val="22"/>
                <w:szCs w:val="22"/>
              </w:rPr>
              <w:t>1</w:t>
            </w:r>
            <w:r w:rsidR="003D12BD">
              <w:rPr>
                <w:rFonts w:ascii="Arial" w:hAnsi="Arial" w:cs="Arial"/>
                <w:b/>
                <w:bCs/>
                <w:sz w:val="22"/>
                <w:szCs w:val="22"/>
              </w:rPr>
              <w:t>4</w:t>
            </w:r>
            <w:r w:rsidR="002E67BE">
              <w:rPr>
                <w:rFonts w:ascii="Arial" w:hAnsi="Arial" w:cs="Arial"/>
                <w:b/>
                <w:bCs/>
                <w:sz w:val="22"/>
                <w:szCs w:val="22"/>
              </w:rPr>
              <w:t>7</w:t>
            </w:r>
          </w:p>
        </w:tc>
        <w:tc>
          <w:tcPr>
            <w:tcW w:w="7596" w:type="dxa"/>
          </w:tcPr>
          <w:p w14:paraId="04F7AF0E" w14:textId="78A4612D" w:rsidR="001E30EF" w:rsidRPr="000C027A" w:rsidRDefault="001E30EF" w:rsidP="001E30EF">
            <w:pPr>
              <w:rPr>
                <w:rFonts w:ascii="Arial" w:hAnsi="Arial" w:cs="Arial"/>
                <w:b/>
                <w:bCs/>
                <w:sz w:val="22"/>
                <w:szCs w:val="22"/>
              </w:rPr>
            </w:pPr>
            <w:r w:rsidRPr="000C027A">
              <w:rPr>
                <w:rFonts w:ascii="Arial" w:hAnsi="Arial" w:cs="Arial"/>
                <w:b/>
                <w:bCs/>
                <w:sz w:val="22"/>
                <w:szCs w:val="22"/>
              </w:rPr>
              <w:t>Apologies from Members</w:t>
            </w:r>
          </w:p>
        </w:tc>
      </w:tr>
      <w:tr w:rsidR="001E30EF" w:rsidRPr="000C027A" w14:paraId="2C92E5B1" w14:textId="77777777" w:rsidTr="000D58B8">
        <w:tc>
          <w:tcPr>
            <w:tcW w:w="1420" w:type="dxa"/>
          </w:tcPr>
          <w:p w14:paraId="77E88CCA" w14:textId="36054715" w:rsidR="001E30EF" w:rsidRPr="000C027A" w:rsidRDefault="001E30EF" w:rsidP="001E30EF">
            <w:pPr>
              <w:rPr>
                <w:rFonts w:ascii="Arial" w:hAnsi="Arial" w:cs="Arial"/>
                <w:sz w:val="22"/>
                <w:szCs w:val="22"/>
              </w:rPr>
            </w:pPr>
            <w:r>
              <w:rPr>
                <w:rFonts w:ascii="Arial" w:hAnsi="Arial" w:cs="Arial"/>
                <w:sz w:val="22"/>
                <w:szCs w:val="22"/>
              </w:rPr>
              <w:t>P/2</w:t>
            </w:r>
            <w:r w:rsidR="001D0733">
              <w:rPr>
                <w:rFonts w:ascii="Arial" w:hAnsi="Arial" w:cs="Arial"/>
                <w:sz w:val="22"/>
                <w:szCs w:val="22"/>
              </w:rPr>
              <w:t>4/</w:t>
            </w:r>
            <w:r w:rsidR="002A4D6C">
              <w:rPr>
                <w:rFonts w:ascii="Arial" w:hAnsi="Arial" w:cs="Arial"/>
                <w:sz w:val="22"/>
                <w:szCs w:val="22"/>
              </w:rPr>
              <w:t>1</w:t>
            </w:r>
            <w:r w:rsidR="003D12BD">
              <w:rPr>
                <w:rFonts w:ascii="Arial" w:hAnsi="Arial" w:cs="Arial"/>
                <w:sz w:val="22"/>
                <w:szCs w:val="22"/>
              </w:rPr>
              <w:t>4</w:t>
            </w:r>
            <w:r w:rsidR="002E67BE">
              <w:rPr>
                <w:rFonts w:ascii="Arial" w:hAnsi="Arial" w:cs="Arial"/>
                <w:sz w:val="22"/>
                <w:szCs w:val="22"/>
              </w:rPr>
              <w:t>7</w:t>
            </w:r>
            <w:r w:rsidR="001D0733">
              <w:rPr>
                <w:rFonts w:ascii="Arial" w:hAnsi="Arial" w:cs="Arial"/>
                <w:sz w:val="22"/>
                <w:szCs w:val="22"/>
              </w:rPr>
              <w:t>.1</w:t>
            </w:r>
          </w:p>
        </w:tc>
        <w:tc>
          <w:tcPr>
            <w:tcW w:w="7596" w:type="dxa"/>
          </w:tcPr>
          <w:p w14:paraId="2F6E111A" w14:textId="76EE9953" w:rsidR="001E30EF" w:rsidRPr="000C027A" w:rsidRDefault="00EA39E4" w:rsidP="001E30EF">
            <w:pPr>
              <w:rPr>
                <w:rFonts w:ascii="Arial" w:hAnsi="Arial" w:cs="Arial"/>
                <w:sz w:val="22"/>
                <w:szCs w:val="22"/>
              </w:rPr>
            </w:pPr>
            <w:r>
              <w:rPr>
                <w:rFonts w:ascii="Arial" w:hAnsi="Arial" w:cs="Arial"/>
                <w:sz w:val="22"/>
                <w:szCs w:val="22"/>
              </w:rPr>
              <w:t>Cllrs Mrs Hall &amp; Mrs Hamilton gave their apologies.</w:t>
            </w:r>
          </w:p>
        </w:tc>
      </w:tr>
      <w:tr w:rsidR="001E30EF" w:rsidRPr="000C027A" w14:paraId="07944F30" w14:textId="77777777" w:rsidTr="000D58B8">
        <w:tc>
          <w:tcPr>
            <w:tcW w:w="1420" w:type="dxa"/>
          </w:tcPr>
          <w:p w14:paraId="1A828993" w14:textId="77777777" w:rsidR="001E30EF" w:rsidRPr="000C027A" w:rsidRDefault="001E30EF" w:rsidP="001E30EF">
            <w:pPr>
              <w:rPr>
                <w:rFonts w:ascii="Arial" w:hAnsi="Arial" w:cs="Arial"/>
                <w:sz w:val="22"/>
                <w:szCs w:val="22"/>
              </w:rPr>
            </w:pPr>
          </w:p>
        </w:tc>
        <w:tc>
          <w:tcPr>
            <w:tcW w:w="7596" w:type="dxa"/>
          </w:tcPr>
          <w:p w14:paraId="1CE490D0" w14:textId="77777777" w:rsidR="001E30EF" w:rsidRPr="000C027A" w:rsidRDefault="001E30EF" w:rsidP="001E30EF">
            <w:pPr>
              <w:rPr>
                <w:rFonts w:ascii="Arial" w:hAnsi="Arial" w:cs="Arial"/>
                <w:sz w:val="22"/>
                <w:szCs w:val="22"/>
              </w:rPr>
            </w:pPr>
          </w:p>
        </w:tc>
      </w:tr>
      <w:tr w:rsidR="001E30EF" w:rsidRPr="000C027A" w14:paraId="2DAD4E46" w14:textId="77777777" w:rsidTr="000D58B8">
        <w:tc>
          <w:tcPr>
            <w:tcW w:w="1420" w:type="dxa"/>
          </w:tcPr>
          <w:p w14:paraId="6A310265" w14:textId="198601B0" w:rsidR="001E30EF" w:rsidRPr="000C027A" w:rsidRDefault="001E30EF" w:rsidP="001E30EF">
            <w:pPr>
              <w:rPr>
                <w:rFonts w:ascii="Arial" w:hAnsi="Arial" w:cs="Arial"/>
                <w:sz w:val="22"/>
                <w:szCs w:val="22"/>
              </w:rPr>
            </w:pPr>
            <w:r>
              <w:rPr>
                <w:rFonts w:ascii="Arial" w:hAnsi="Arial" w:cs="Arial"/>
                <w:b/>
                <w:bCs/>
                <w:sz w:val="22"/>
                <w:szCs w:val="22"/>
              </w:rPr>
              <w:t>P/2</w:t>
            </w:r>
            <w:r w:rsidR="001D0733">
              <w:rPr>
                <w:rFonts w:ascii="Arial" w:hAnsi="Arial" w:cs="Arial"/>
                <w:b/>
                <w:bCs/>
                <w:sz w:val="22"/>
                <w:szCs w:val="22"/>
              </w:rPr>
              <w:t>4/</w:t>
            </w:r>
            <w:r w:rsidR="002A4D6C">
              <w:rPr>
                <w:rFonts w:ascii="Arial" w:hAnsi="Arial" w:cs="Arial"/>
                <w:b/>
                <w:bCs/>
                <w:sz w:val="22"/>
                <w:szCs w:val="22"/>
              </w:rPr>
              <w:t>1</w:t>
            </w:r>
            <w:r w:rsidR="003D12BD">
              <w:rPr>
                <w:rFonts w:ascii="Arial" w:hAnsi="Arial" w:cs="Arial"/>
                <w:b/>
                <w:bCs/>
                <w:sz w:val="22"/>
                <w:szCs w:val="22"/>
              </w:rPr>
              <w:t>4</w:t>
            </w:r>
            <w:r w:rsidR="002E67BE">
              <w:rPr>
                <w:rFonts w:ascii="Arial" w:hAnsi="Arial" w:cs="Arial"/>
                <w:b/>
                <w:bCs/>
                <w:sz w:val="22"/>
                <w:szCs w:val="22"/>
              </w:rPr>
              <w:t>8</w:t>
            </w:r>
          </w:p>
        </w:tc>
        <w:tc>
          <w:tcPr>
            <w:tcW w:w="7596" w:type="dxa"/>
          </w:tcPr>
          <w:p w14:paraId="7535D806" w14:textId="1E252BA8" w:rsidR="001E30EF" w:rsidRPr="000C027A" w:rsidRDefault="001E30EF" w:rsidP="001E30EF">
            <w:pPr>
              <w:rPr>
                <w:rFonts w:ascii="Arial" w:hAnsi="Arial" w:cs="Arial"/>
                <w:sz w:val="22"/>
                <w:szCs w:val="22"/>
              </w:rPr>
            </w:pPr>
            <w:r w:rsidRPr="000C027A">
              <w:rPr>
                <w:rFonts w:ascii="Arial" w:hAnsi="Arial" w:cs="Arial"/>
                <w:b/>
                <w:kern w:val="28"/>
                <w:sz w:val="22"/>
                <w:szCs w:val="22"/>
              </w:rPr>
              <w:t xml:space="preserve">To receive declarations of interest by Councillors on any of the agenda items below. </w:t>
            </w:r>
          </w:p>
        </w:tc>
      </w:tr>
      <w:tr w:rsidR="001E30EF" w:rsidRPr="000C027A" w14:paraId="49FB4812" w14:textId="77777777" w:rsidTr="000D58B8">
        <w:tc>
          <w:tcPr>
            <w:tcW w:w="1420" w:type="dxa"/>
          </w:tcPr>
          <w:p w14:paraId="6CA0A313" w14:textId="0127D53D" w:rsidR="001E30EF" w:rsidRPr="000C027A" w:rsidRDefault="001E30EF" w:rsidP="001E30EF">
            <w:pPr>
              <w:rPr>
                <w:rFonts w:ascii="Arial" w:hAnsi="Arial" w:cs="Arial"/>
                <w:sz w:val="22"/>
                <w:szCs w:val="22"/>
              </w:rPr>
            </w:pPr>
            <w:r w:rsidRPr="000C027A">
              <w:rPr>
                <w:rFonts w:ascii="Arial" w:hAnsi="Arial" w:cs="Arial"/>
                <w:sz w:val="22"/>
                <w:szCs w:val="22"/>
              </w:rPr>
              <w:t>P</w:t>
            </w:r>
            <w:r>
              <w:rPr>
                <w:rFonts w:ascii="Arial" w:hAnsi="Arial" w:cs="Arial"/>
                <w:sz w:val="22"/>
                <w:szCs w:val="22"/>
              </w:rPr>
              <w:t>/2</w:t>
            </w:r>
            <w:r w:rsidR="0081123D">
              <w:rPr>
                <w:rFonts w:ascii="Arial" w:hAnsi="Arial" w:cs="Arial"/>
                <w:sz w:val="22"/>
                <w:szCs w:val="22"/>
              </w:rPr>
              <w:t>4</w:t>
            </w:r>
            <w:r>
              <w:rPr>
                <w:rFonts w:ascii="Arial" w:hAnsi="Arial" w:cs="Arial"/>
                <w:sz w:val="22"/>
                <w:szCs w:val="22"/>
              </w:rPr>
              <w:t>/</w:t>
            </w:r>
            <w:r w:rsidR="002A4D6C">
              <w:rPr>
                <w:rFonts w:ascii="Arial" w:hAnsi="Arial" w:cs="Arial"/>
                <w:sz w:val="22"/>
                <w:szCs w:val="22"/>
              </w:rPr>
              <w:t>1</w:t>
            </w:r>
            <w:r w:rsidR="003D12BD">
              <w:rPr>
                <w:rFonts w:ascii="Arial" w:hAnsi="Arial" w:cs="Arial"/>
                <w:sz w:val="22"/>
                <w:szCs w:val="22"/>
              </w:rPr>
              <w:t>4</w:t>
            </w:r>
            <w:r w:rsidR="002E67BE">
              <w:rPr>
                <w:rFonts w:ascii="Arial" w:hAnsi="Arial" w:cs="Arial"/>
                <w:sz w:val="22"/>
                <w:szCs w:val="22"/>
              </w:rPr>
              <w:t>8</w:t>
            </w:r>
            <w:r>
              <w:rPr>
                <w:rFonts w:ascii="Arial" w:hAnsi="Arial" w:cs="Arial"/>
                <w:sz w:val="22"/>
                <w:szCs w:val="22"/>
              </w:rPr>
              <w:t>.1</w:t>
            </w:r>
          </w:p>
        </w:tc>
        <w:tc>
          <w:tcPr>
            <w:tcW w:w="7596" w:type="dxa"/>
          </w:tcPr>
          <w:tbl>
            <w:tblPr>
              <w:tblW w:w="0" w:type="auto"/>
              <w:tblLook w:val="04A0" w:firstRow="1" w:lastRow="0" w:firstColumn="1" w:lastColumn="0" w:noHBand="0" w:noVBand="1"/>
            </w:tblPr>
            <w:tblGrid>
              <w:gridCol w:w="7380"/>
            </w:tblGrid>
            <w:tr w:rsidR="001E30EF" w:rsidRPr="000C027A" w14:paraId="47F970EF" w14:textId="77777777" w:rsidTr="00F71C54">
              <w:tc>
                <w:tcPr>
                  <w:tcW w:w="7519" w:type="dxa"/>
                </w:tcPr>
                <w:p w14:paraId="31B80D43" w14:textId="77777777" w:rsidR="00D711BD" w:rsidRDefault="00FA45F0" w:rsidP="002E67BE">
                  <w:pPr>
                    <w:rPr>
                      <w:rFonts w:ascii="Arial" w:hAnsi="Arial" w:cs="Arial"/>
                      <w:sz w:val="22"/>
                      <w:szCs w:val="22"/>
                    </w:rPr>
                  </w:pPr>
                  <w:r>
                    <w:rPr>
                      <w:rFonts w:ascii="Arial" w:hAnsi="Arial" w:cs="Arial"/>
                      <w:bCs/>
                      <w:iCs/>
                      <w:sz w:val="22"/>
                      <w:szCs w:val="22"/>
                    </w:rPr>
                    <w:t xml:space="preserve">Cllr </w:t>
                  </w:r>
                  <w:r w:rsidR="0024536E">
                    <w:rPr>
                      <w:rFonts w:ascii="Arial" w:hAnsi="Arial" w:cs="Arial"/>
                      <w:bCs/>
                      <w:iCs/>
                      <w:sz w:val="22"/>
                      <w:szCs w:val="22"/>
                    </w:rPr>
                    <w:t>Mr Huntley</w:t>
                  </w:r>
                  <w:r w:rsidR="002E67BE" w:rsidRPr="00F151D7">
                    <w:rPr>
                      <w:rFonts w:ascii="Arial" w:hAnsi="Arial" w:cs="Arial"/>
                      <w:bCs/>
                      <w:iCs/>
                      <w:sz w:val="22"/>
                      <w:szCs w:val="22"/>
                    </w:rPr>
                    <w:t xml:space="preserve">, </w:t>
                  </w:r>
                  <w:r>
                    <w:rPr>
                      <w:rFonts w:ascii="Arial" w:hAnsi="Arial" w:cs="Arial"/>
                      <w:bCs/>
                      <w:iCs/>
                      <w:sz w:val="22"/>
                      <w:szCs w:val="22"/>
                    </w:rPr>
                    <w:t xml:space="preserve">in </w:t>
                  </w:r>
                  <w:r w:rsidR="00F064F8">
                    <w:rPr>
                      <w:rFonts w:ascii="Arial" w:hAnsi="Arial" w:cs="Arial"/>
                      <w:bCs/>
                      <w:iCs/>
                      <w:sz w:val="22"/>
                      <w:szCs w:val="22"/>
                    </w:rPr>
                    <w:t>his</w:t>
                  </w:r>
                  <w:r w:rsidR="002E67BE" w:rsidRPr="00F151D7">
                    <w:rPr>
                      <w:rFonts w:ascii="Arial" w:hAnsi="Arial" w:cs="Arial"/>
                      <w:bCs/>
                      <w:iCs/>
                      <w:sz w:val="22"/>
                      <w:szCs w:val="22"/>
                    </w:rPr>
                    <w:t xml:space="preserve"> capacity as Arun District Councillor, gave the following declaration</w:t>
                  </w:r>
                  <w:r w:rsidR="002E67BE" w:rsidRPr="00F151D7">
                    <w:rPr>
                      <w:rFonts w:ascii="Arial" w:hAnsi="Arial" w:cs="Arial"/>
                      <w:sz w:val="22"/>
                      <w:szCs w:val="22"/>
                    </w:rPr>
                    <w:t xml:space="preserve"> “I will be considering the matter before me, having regard only to such information as placed before the Parish Council. If I come to consider the matter again at the District Council further information will be available and I will consider all the information available at that time and I may come to a different decision”. </w:t>
                  </w:r>
                </w:p>
                <w:p w14:paraId="62835F2B" w14:textId="30E61274" w:rsidR="00F064F8" w:rsidRDefault="00F064F8" w:rsidP="002E67BE">
                  <w:pPr>
                    <w:rPr>
                      <w:rFonts w:ascii="Arial" w:hAnsi="Arial" w:cs="Arial"/>
                      <w:sz w:val="22"/>
                      <w:szCs w:val="22"/>
                    </w:rPr>
                  </w:pPr>
                  <w:r>
                    <w:rPr>
                      <w:rFonts w:ascii="Arial" w:hAnsi="Arial" w:cs="Arial"/>
                      <w:sz w:val="22"/>
                      <w:szCs w:val="22"/>
                    </w:rPr>
                    <w:t xml:space="preserve">Cllr Mr Cooper declared an interest </w:t>
                  </w:r>
                  <w:r w:rsidR="00037A34">
                    <w:rPr>
                      <w:rFonts w:ascii="Arial" w:hAnsi="Arial" w:cs="Arial"/>
                      <w:sz w:val="22"/>
                      <w:szCs w:val="22"/>
                    </w:rPr>
                    <w:t xml:space="preserve">in agenda item 6.1 </w:t>
                  </w:r>
                  <w:r>
                    <w:rPr>
                      <w:rFonts w:ascii="Arial" w:hAnsi="Arial" w:cs="Arial"/>
                      <w:sz w:val="22"/>
                      <w:szCs w:val="22"/>
                    </w:rPr>
                    <w:t>as Angling Commodore of the Pagham Yacht Club and took no part in discussions</w:t>
                  </w:r>
                  <w:r w:rsidR="00037A34">
                    <w:rPr>
                      <w:rFonts w:ascii="Arial" w:hAnsi="Arial" w:cs="Arial"/>
                      <w:sz w:val="22"/>
                      <w:szCs w:val="22"/>
                    </w:rPr>
                    <w:t>.</w:t>
                  </w:r>
                </w:p>
                <w:p w14:paraId="13087EE9" w14:textId="5496097A" w:rsidR="000A2666" w:rsidRPr="0024536E" w:rsidRDefault="000A2666" w:rsidP="002E67BE">
                  <w:pPr>
                    <w:rPr>
                      <w:rFonts w:ascii="Arial" w:hAnsi="Arial" w:cs="Arial"/>
                      <w:sz w:val="22"/>
                      <w:szCs w:val="22"/>
                    </w:rPr>
                  </w:pPr>
                  <w:r>
                    <w:rPr>
                      <w:rFonts w:ascii="Arial" w:hAnsi="Arial" w:cs="Arial"/>
                      <w:sz w:val="22"/>
                      <w:szCs w:val="22"/>
                    </w:rPr>
                    <w:t>Cllr Mr Atkins declared an interest</w:t>
                  </w:r>
                  <w:r w:rsidR="00037A34">
                    <w:rPr>
                      <w:rFonts w:ascii="Arial" w:hAnsi="Arial" w:cs="Arial"/>
                      <w:sz w:val="22"/>
                      <w:szCs w:val="22"/>
                    </w:rPr>
                    <w:t xml:space="preserve"> </w:t>
                  </w:r>
                  <w:r w:rsidR="00DD4B9C">
                    <w:rPr>
                      <w:rFonts w:ascii="Arial" w:hAnsi="Arial" w:cs="Arial"/>
                      <w:sz w:val="22"/>
                      <w:szCs w:val="22"/>
                    </w:rPr>
                    <w:t>in agenda item 6.1</w:t>
                  </w:r>
                  <w:r>
                    <w:rPr>
                      <w:rFonts w:ascii="Arial" w:hAnsi="Arial" w:cs="Arial"/>
                      <w:sz w:val="22"/>
                      <w:szCs w:val="22"/>
                    </w:rPr>
                    <w:t xml:space="preserve"> as an honorary life member of Pagham Yacht Club</w:t>
                  </w:r>
                  <w:r w:rsidR="00DD4B9C">
                    <w:rPr>
                      <w:rFonts w:ascii="Arial" w:hAnsi="Arial" w:cs="Arial"/>
                      <w:sz w:val="22"/>
                      <w:szCs w:val="22"/>
                    </w:rPr>
                    <w:t>.</w:t>
                  </w:r>
                </w:p>
              </w:tc>
            </w:tr>
          </w:tbl>
          <w:p w14:paraId="699D1353" w14:textId="05AC5F78" w:rsidR="001E30EF" w:rsidRPr="000C027A" w:rsidRDefault="001E30EF" w:rsidP="001E30EF">
            <w:pPr>
              <w:rPr>
                <w:rFonts w:ascii="Arial" w:hAnsi="Arial" w:cs="Arial"/>
                <w:sz w:val="22"/>
                <w:szCs w:val="22"/>
              </w:rPr>
            </w:pPr>
          </w:p>
        </w:tc>
      </w:tr>
      <w:tr w:rsidR="001E30EF" w:rsidRPr="000C027A" w14:paraId="47861F03" w14:textId="77777777" w:rsidTr="000D58B8">
        <w:tc>
          <w:tcPr>
            <w:tcW w:w="1420" w:type="dxa"/>
          </w:tcPr>
          <w:p w14:paraId="4808AA1D" w14:textId="77777777" w:rsidR="001E30EF" w:rsidRPr="000C027A" w:rsidRDefault="001E30EF" w:rsidP="001E30EF">
            <w:pPr>
              <w:rPr>
                <w:rFonts w:ascii="Arial" w:hAnsi="Arial" w:cs="Arial"/>
                <w:sz w:val="22"/>
                <w:szCs w:val="22"/>
              </w:rPr>
            </w:pPr>
          </w:p>
        </w:tc>
        <w:tc>
          <w:tcPr>
            <w:tcW w:w="7596" w:type="dxa"/>
          </w:tcPr>
          <w:p w14:paraId="0F72F0A2" w14:textId="77777777" w:rsidR="001E30EF" w:rsidRPr="000C027A" w:rsidRDefault="001E30EF" w:rsidP="001E30EF">
            <w:pPr>
              <w:rPr>
                <w:rFonts w:ascii="Arial" w:hAnsi="Arial" w:cs="Arial"/>
                <w:sz w:val="22"/>
                <w:szCs w:val="22"/>
              </w:rPr>
            </w:pPr>
          </w:p>
        </w:tc>
      </w:tr>
      <w:tr w:rsidR="00D356BB" w:rsidRPr="000C027A" w14:paraId="12BE3A75" w14:textId="77777777" w:rsidTr="000D58B8">
        <w:tc>
          <w:tcPr>
            <w:tcW w:w="1420" w:type="dxa"/>
          </w:tcPr>
          <w:p w14:paraId="5453A576" w14:textId="6B7CF746" w:rsidR="00D356BB" w:rsidRPr="000C027A" w:rsidRDefault="00D356BB" w:rsidP="00D356BB">
            <w:pPr>
              <w:rPr>
                <w:rFonts w:ascii="Arial" w:hAnsi="Arial" w:cs="Arial"/>
                <w:b/>
                <w:bCs/>
                <w:sz w:val="22"/>
                <w:szCs w:val="22"/>
              </w:rPr>
            </w:pPr>
            <w:r w:rsidRPr="0091246B">
              <w:rPr>
                <w:rFonts w:ascii="Arial" w:hAnsi="Arial" w:cs="Arial"/>
                <w:b/>
                <w:bCs/>
                <w:sz w:val="22"/>
                <w:szCs w:val="22"/>
              </w:rPr>
              <w:t>P</w:t>
            </w:r>
            <w:r>
              <w:rPr>
                <w:rFonts w:ascii="Arial" w:hAnsi="Arial" w:cs="Arial"/>
                <w:b/>
                <w:bCs/>
                <w:sz w:val="22"/>
                <w:szCs w:val="22"/>
              </w:rPr>
              <w:t>/24/</w:t>
            </w:r>
            <w:r w:rsidR="002A4D6C">
              <w:rPr>
                <w:rFonts w:ascii="Arial" w:hAnsi="Arial" w:cs="Arial"/>
                <w:b/>
                <w:bCs/>
                <w:sz w:val="22"/>
                <w:szCs w:val="22"/>
              </w:rPr>
              <w:t>1</w:t>
            </w:r>
            <w:r w:rsidR="003D12BD">
              <w:rPr>
                <w:rFonts w:ascii="Arial" w:hAnsi="Arial" w:cs="Arial"/>
                <w:b/>
                <w:bCs/>
                <w:sz w:val="22"/>
                <w:szCs w:val="22"/>
              </w:rPr>
              <w:t>4</w:t>
            </w:r>
            <w:r w:rsidR="002E67BE">
              <w:rPr>
                <w:rFonts w:ascii="Arial" w:hAnsi="Arial" w:cs="Arial"/>
                <w:b/>
                <w:bCs/>
                <w:sz w:val="22"/>
                <w:szCs w:val="22"/>
              </w:rPr>
              <w:t>9</w:t>
            </w:r>
          </w:p>
        </w:tc>
        <w:tc>
          <w:tcPr>
            <w:tcW w:w="7596" w:type="dxa"/>
          </w:tcPr>
          <w:p w14:paraId="27FF932F" w14:textId="66280F69" w:rsidR="00D356BB" w:rsidRPr="003C0680" w:rsidRDefault="00D356BB" w:rsidP="00D356BB">
            <w:pPr>
              <w:jc w:val="both"/>
              <w:rPr>
                <w:rFonts w:ascii="Arial" w:hAnsi="Arial" w:cs="Arial"/>
                <w:b/>
                <w:kern w:val="28"/>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D356BB" w:rsidRPr="000C027A" w14:paraId="689C87EC" w14:textId="77777777" w:rsidTr="000D58B8">
        <w:tc>
          <w:tcPr>
            <w:tcW w:w="1420" w:type="dxa"/>
          </w:tcPr>
          <w:p w14:paraId="26D55FD0" w14:textId="5D7B4A34" w:rsidR="00D356BB" w:rsidRPr="000C027A" w:rsidRDefault="00D356BB" w:rsidP="00D356BB">
            <w:pPr>
              <w:rPr>
                <w:rFonts w:ascii="Arial" w:hAnsi="Arial" w:cs="Arial"/>
                <w:sz w:val="22"/>
                <w:szCs w:val="22"/>
              </w:rPr>
            </w:pPr>
            <w:r>
              <w:rPr>
                <w:rFonts w:ascii="Arial" w:hAnsi="Arial" w:cs="Arial"/>
                <w:sz w:val="22"/>
                <w:szCs w:val="22"/>
              </w:rPr>
              <w:t>P/24/</w:t>
            </w:r>
            <w:r w:rsidR="002A4D6C">
              <w:rPr>
                <w:rFonts w:ascii="Arial" w:hAnsi="Arial" w:cs="Arial"/>
                <w:sz w:val="22"/>
                <w:szCs w:val="22"/>
              </w:rPr>
              <w:t>1</w:t>
            </w:r>
            <w:r w:rsidR="003D12BD">
              <w:rPr>
                <w:rFonts w:ascii="Arial" w:hAnsi="Arial" w:cs="Arial"/>
                <w:sz w:val="22"/>
                <w:szCs w:val="22"/>
              </w:rPr>
              <w:t>4</w:t>
            </w:r>
            <w:r w:rsidR="002E67BE">
              <w:rPr>
                <w:rFonts w:ascii="Arial" w:hAnsi="Arial" w:cs="Arial"/>
                <w:sz w:val="22"/>
                <w:szCs w:val="22"/>
              </w:rPr>
              <w:t>9</w:t>
            </w:r>
            <w:r>
              <w:rPr>
                <w:rFonts w:ascii="Arial" w:hAnsi="Arial" w:cs="Arial"/>
                <w:sz w:val="22"/>
                <w:szCs w:val="22"/>
              </w:rPr>
              <w:t>.1</w:t>
            </w:r>
          </w:p>
        </w:tc>
        <w:tc>
          <w:tcPr>
            <w:tcW w:w="7596" w:type="dxa"/>
          </w:tcPr>
          <w:p w14:paraId="62C98913" w14:textId="6C43265D" w:rsidR="00D356BB" w:rsidRPr="00CF29AE" w:rsidRDefault="0024536E" w:rsidP="00CF29AE">
            <w:pPr>
              <w:spacing w:after="160" w:line="259" w:lineRule="auto"/>
              <w:rPr>
                <w:rFonts w:ascii="Arial" w:hAnsi="Arial" w:cs="Arial"/>
                <w:sz w:val="22"/>
                <w:szCs w:val="22"/>
              </w:rPr>
            </w:pPr>
            <w:r>
              <w:rPr>
                <w:rFonts w:ascii="Arial" w:hAnsi="Arial" w:cs="Arial"/>
                <w:sz w:val="22"/>
                <w:szCs w:val="22"/>
              </w:rPr>
              <w:t>None.</w:t>
            </w:r>
          </w:p>
        </w:tc>
      </w:tr>
      <w:tr w:rsidR="00D356BB" w:rsidRPr="000C027A" w14:paraId="376BC6FC" w14:textId="77777777" w:rsidTr="000D58B8">
        <w:tc>
          <w:tcPr>
            <w:tcW w:w="1420" w:type="dxa"/>
          </w:tcPr>
          <w:p w14:paraId="4F1C7A62" w14:textId="20542256" w:rsidR="00D356BB" w:rsidRPr="000C027A" w:rsidRDefault="00D356BB" w:rsidP="00D356BB">
            <w:pPr>
              <w:rPr>
                <w:rFonts w:ascii="Arial" w:hAnsi="Arial" w:cs="Arial"/>
                <w:sz w:val="22"/>
                <w:szCs w:val="22"/>
              </w:rPr>
            </w:pPr>
          </w:p>
        </w:tc>
        <w:tc>
          <w:tcPr>
            <w:tcW w:w="7596" w:type="dxa"/>
          </w:tcPr>
          <w:p w14:paraId="128FF30C" w14:textId="4F145E2C" w:rsidR="00D356BB" w:rsidRPr="000C027A" w:rsidRDefault="00D356BB" w:rsidP="00D356BB">
            <w:pPr>
              <w:rPr>
                <w:rFonts w:ascii="Arial" w:hAnsi="Arial" w:cs="Arial"/>
                <w:sz w:val="22"/>
                <w:szCs w:val="22"/>
              </w:rPr>
            </w:pPr>
          </w:p>
        </w:tc>
      </w:tr>
      <w:tr w:rsidR="00D356BB" w:rsidRPr="000C027A" w14:paraId="0F99EE30" w14:textId="77777777" w:rsidTr="000D58B8">
        <w:tc>
          <w:tcPr>
            <w:tcW w:w="1420" w:type="dxa"/>
          </w:tcPr>
          <w:p w14:paraId="3CBD9128" w14:textId="25F64882" w:rsidR="00D356BB" w:rsidRPr="0091246B" w:rsidRDefault="00D356BB" w:rsidP="00D356BB">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/24/</w:t>
            </w:r>
            <w:r w:rsidR="002A4D6C">
              <w:rPr>
                <w:rFonts w:ascii="Arial" w:hAnsi="Arial" w:cs="Arial"/>
                <w:b/>
                <w:bCs/>
                <w:sz w:val="22"/>
                <w:szCs w:val="22"/>
              </w:rPr>
              <w:t>1</w:t>
            </w:r>
            <w:r w:rsidR="003D12BD">
              <w:rPr>
                <w:rFonts w:ascii="Arial" w:hAnsi="Arial" w:cs="Arial"/>
                <w:b/>
                <w:bCs/>
                <w:sz w:val="22"/>
                <w:szCs w:val="22"/>
              </w:rPr>
              <w:t>5</w:t>
            </w:r>
            <w:r w:rsidR="002E67BE">
              <w:rPr>
                <w:rFonts w:ascii="Arial" w:hAnsi="Arial" w:cs="Arial"/>
                <w:b/>
                <w:bCs/>
                <w:sz w:val="22"/>
                <w:szCs w:val="22"/>
              </w:rPr>
              <w:t>0</w:t>
            </w:r>
          </w:p>
        </w:tc>
        <w:tc>
          <w:tcPr>
            <w:tcW w:w="7596" w:type="dxa"/>
          </w:tcPr>
          <w:p w14:paraId="4F767CAE" w14:textId="637D4D18" w:rsidR="00D356BB" w:rsidRPr="000C027A" w:rsidRDefault="00D356BB" w:rsidP="00D356BB">
            <w:pPr>
              <w:rPr>
                <w:rFonts w:ascii="Arial" w:hAnsi="Arial" w:cs="Arial"/>
                <w:sz w:val="22"/>
                <w:szCs w:val="22"/>
              </w:rPr>
            </w:pPr>
            <w:r w:rsidRPr="000C027A">
              <w:rPr>
                <w:rFonts w:ascii="Arial" w:hAnsi="Arial" w:cs="Arial"/>
                <w:b/>
                <w:color w:val="000000"/>
                <w:kern w:val="28"/>
                <w:sz w:val="22"/>
                <w:szCs w:val="22"/>
              </w:rPr>
              <w:t xml:space="preserve">To receive and approve </w:t>
            </w:r>
            <w:r>
              <w:rPr>
                <w:rFonts w:ascii="Arial" w:hAnsi="Arial" w:cs="Arial"/>
                <w:b/>
                <w:color w:val="000000"/>
                <w:sz w:val="22"/>
                <w:szCs w:val="22"/>
              </w:rPr>
              <w:t xml:space="preserve">the minutes of the Planning Committee meeting held on </w:t>
            </w:r>
            <w:r w:rsidR="0024536E">
              <w:rPr>
                <w:rFonts w:ascii="Arial" w:hAnsi="Arial" w:cs="Arial"/>
                <w:b/>
                <w:color w:val="000000"/>
                <w:sz w:val="22"/>
                <w:szCs w:val="22"/>
              </w:rPr>
              <w:t>11</w:t>
            </w:r>
            <w:r w:rsidR="00912CAE" w:rsidRPr="00912CAE">
              <w:rPr>
                <w:rFonts w:ascii="Arial" w:hAnsi="Arial" w:cs="Arial"/>
                <w:b/>
                <w:color w:val="000000"/>
                <w:sz w:val="22"/>
                <w:szCs w:val="22"/>
                <w:vertAlign w:val="superscript"/>
              </w:rPr>
              <w:t>th</w:t>
            </w:r>
            <w:r w:rsidR="00912CAE">
              <w:rPr>
                <w:rFonts w:ascii="Arial" w:hAnsi="Arial" w:cs="Arial"/>
                <w:b/>
                <w:color w:val="000000"/>
                <w:sz w:val="22"/>
                <w:szCs w:val="22"/>
              </w:rPr>
              <w:t xml:space="preserve"> </w:t>
            </w:r>
            <w:r w:rsidR="009D5FB5">
              <w:rPr>
                <w:rFonts w:ascii="Arial" w:hAnsi="Arial" w:cs="Arial"/>
                <w:b/>
                <w:color w:val="000000"/>
                <w:sz w:val="22"/>
                <w:szCs w:val="22"/>
              </w:rPr>
              <w:t>March</w:t>
            </w:r>
            <w:r w:rsidRPr="00D711BD">
              <w:rPr>
                <w:rFonts w:ascii="Arial" w:hAnsi="Arial" w:cs="Arial"/>
                <w:b/>
                <w:sz w:val="22"/>
                <w:szCs w:val="22"/>
              </w:rPr>
              <w:t xml:space="preserve"> 202</w:t>
            </w:r>
            <w:r w:rsidR="00912CAE">
              <w:rPr>
                <w:rFonts w:ascii="Arial" w:hAnsi="Arial" w:cs="Arial"/>
                <w:b/>
                <w:sz w:val="22"/>
                <w:szCs w:val="22"/>
              </w:rPr>
              <w:t>5</w:t>
            </w:r>
            <w:r w:rsidRPr="000E5ED6">
              <w:rPr>
                <w:rFonts w:ascii="Arial" w:hAnsi="Arial" w:cs="Arial"/>
                <w:b/>
                <w:color w:val="FF0000"/>
                <w:sz w:val="22"/>
                <w:szCs w:val="22"/>
              </w:rPr>
              <w:t xml:space="preserve"> </w:t>
            </w:r>
            <w:r w:rsidRPr="00370715">
              <w:rPr>
                <w:rFonts w:ascii="Arial" w:hAnsi="Arial" w:cs="Arial"/>
                <w:color w:val="000000"/>
                <w:sz w:val="22"/>
                <w:szCs w:val="22"/>
              </w:rPr>
              <w:t>(previously issued)</w:t>
            </w:r>
          </w:p>
        </w:tc>
      </w:tr>
      <w:tr w:rsidR="00D356BB" w:rsidRPr="000C027A" w14:paraId="723ED373" w14:textId="77777777" w:rsidTr="000D58B8">
        <w:tc>
          <w:tcPr>
            <w:tcW w:w="1420" w:type="dxa"/>
          </w:tcPr>
          <w:p w14:paraId="1F536C26" w14:textId="1AE772E1" w:rsidR="00D356BB" w:rsidRPr="000C027A" w:rsidRDefault="00D356BB" w:rsidP="00D356BB">
            <w:pPr>
              <w:rPr>
                <w:rFonts w:ascii="Arial" w:hAnsi="Arial" w:cs="Arial"/>
                <w:sz w:val="22"/>
                <w:szCs w:val="22"/>
              </w:rPr>
            </w:pPr>
            <w:r>
              <w:rPr>
                <w:rFonts w:ascii="Arial" w:hAnsi="Arial" w:cs="Arial"/>
                <w:sz w:val="22"/>
                <w:szCs w:val="22"/>
              </w:rPr>
              <w:t>P/24/</w:t>
            </w:r>
            <w:r w:rsidR="002A4D6C">
              <w:rPr>
                <w:rFonts w:ascii="Arial" w:hAnsi="Arial" w:cs="Arial"/>
                <w:sz w:val="22"/>
                <w:szCs w:val="22"/>
              </w:rPr>
              <w:t>1</w:t>
            </w:r>
            <w:r w:rsidR="003D12BD">
              <w:rPr>
                <w:rFonts w:ascii="Arial" w:hAnsi="Arial" w:cs="Arial"/>
                <w:sz w:val="22"/>
                <w:szCs w:val="22"/>
              </w:rPr>
              <w:t>5</w:t>
            </w:r>
            <w:r w:rsidR="002E67BE">
              <w:rPr>
                <w:rFonts w:ascii="Arial" w:hAnsi="Arial" w:cs="Arial"/>
                <w:sz w:val="22"/>
                <w:szCs w:val="22"/>
              </w:rPr>
              <w:t>0</w:t>
            </w:r>
            <w:r>
              <w:rPr>
                <w:rFonts w:ascii="Arial" w:hAnsi="Arial" w:cs="Arial"/>
                <w:sz w:val="22"/>
                <w:szCs w:val="22"/>
              </w:rPr>
              <w:t>.1</w:t>
            </w:r>
          </w:p>
        </w:tc>
        <w:tc>
          <w:tcPr>
            <w:tcW w:w="7596" w:type="dxa"/>
          </w:tcPr>
          <w:p w14:paraId="5E68B6EF" w14:textId="2139AB37" w:rsidR="00D356BB" w:rsidRPr="000C027A" w:rsidRDefault="00D356BB" w:rsidP="00D356BB">
            <w:pPr>
              <w:rPr>
                <w:rFonts w:ascii="Arial" w:hAnsi="Arial" w:cs="Arial"/>
                <w:sz w:val="22"/>
                <w:szCs w:val="22"/>
              </w:rPr>
            </w:pPr>
            <w:r>
              <w:rPr>
                <w:rFonts w:ascii="Arial" w:hAnsi="Arial" w:cs="Arial"/>
                <w:sz w:val="22"/>
                <w:szCs w:val="22"/>
              </w:rPr>
              <w:t>I</w:t>
            </w:r>
            <w:r w:rsidRPr="000C027A">
              <w:rPr>
                <w:rFonts w:ascii="Arial" w:hAnsi="Arial" w:cs="Arial"/>
                <w:sz w:val="22"/>
                <w:szCs w:val="22"/>
              </w:rPr>
              <w:t xml:space="preserve">t was RESOLVED to APPROVE the </w:t>
            </w:r>
            <w:r>
              <w:rPr>
                <w:rFonts w:ascii="Arial" w:hAnsi="Arial" w:cs="Arial"/>
                <w:sz w:val="22"/>
                <w:szCs w:val="22"/>
              </w:rPr>
              <w:t>Minutes</w:t>
            </w:r>
            <w:r w:rsidRPr="000C027A">
              <w:rPr>
                <w:rFonts w:ascii="Arial" w:hAnsi="Arial" w:cs="Arial"/>
                <w:sz w:val="22"/>
                <w:szCs w:val="22"/>
              </w:rPr>
              <w:t xml:space="preserve">, </w:t>
            </w:r>
            <w:r w:rsidRPr="004467AB">
              <w:rPr>
                <w:rFonts w:ascii="Arial" w:hAnsi="Arial" w:cs="Arial"/>
                <w:sz w:val="22"/>
                <w:szCs w:val="22"/>
              </w:rPr>
              <w:t>and the Chairman was authorised to sign them as an accurate record of that meeting</w:t>
            </w:r>
            <w:r>
              <w:rPr>
                <w:rFonts w:ascii="Arial" w:hAnsi="Arial" w:cs="Arial"/>
                <w:sz w:val="22"/>
                <w:szCs w:val="22"/>
              </w:rPr>
              <w:t xml:space="preserve">.  </w:t>
            </w:r>
          </w:p>
        </w:tc>
      </w:tr>
      <w:tr w:rsidR="00D356BB" w:rsidRPr="000C027A" w14:paraId="553CD3EF" w14:textId="77777777" w:rsidTr="000D58B8">
        <w:tc>
          <w:tcPr>
            <w:tcW w:w="1420" w:type="dxa"/>
          </w:tcPr>
          <w:p w14:paraId="6F42E0CE" w14:textId="77777777" w:rsidR="00D356BB" w:rsidRPr="000C027A" w:rsidRDefault="00D356BB" w:rsidP="00D356BB">
            <w:pPr>
              <w:rPr>
                <w:rFonts w:ascii="Arial" w:hAnsi="Arial" w:cs="Arial"/>
                <w:sz w:val="22"/>
                <w:szCs w:val="22"/>
              </w:rPr>
            </w:pPr>
          </w:p>
        </w:tc>
        <w:tc>
          <w:tcPr>
            <w:tcW w:w="7596" w:type="dxa"/>
          </w:tcPr>
          <w:p w14:paraId="73B72CC1" w14:textId="77777777" w:rsidR="00D356BB" w:rsidRPr="000C027A" w:rsidRDefault="00D356BB" w:rsidP="00D356BB">
            <w:pPr>
              <w:rPr>
                <w:rFonts w:ascii="Arial" w:hAnsi="Arial" w:cs="Arial"/>
                <w:sz w:val="22"/>
                <w:szCs w:val="22"/>
              </w:rPr>
            </w:pPr>
          </w:p>
        </w:tc>
      </w:tr>
      <w:tr w:rsidR="00C10433" w:rsidRPr="000C027A" w14:paraId="2642BF1A" w14:textId="77777777" w:rsidTr="000D58B8">
        <w:tc>
          <w:tcPr>
            <w:tcW w:w="1420" w:type="dxa"/>
          </w:tcPr>
          <w:p w14:paraId="68B8FF90" w14:textId="6B99B1F1" w:rsidR="00C10433" w:rsidRPr="000C027A" w:rsidRDefault="00C10433" w:rsidP="00C10433">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/24/1</w:t>
            </w:r>
            <w:r w:rsidR="003D12BD">
              <w:rPr>
                <w:rFonts w:ascii="Arial" w:hAnsi="Arial" w:cs="Arial"/>
                <w:b/>
                <w:bCs/>
                <w:sz w:val="22"/>
                <w:szCs w:val="22"/>
              </w:rPr>
              <w:t>5</w:t>
            </w:r>
            <w:r w:rsidR="002E67BE">
              <w:rPr>
                <w:rFonts w:ascii="Arial" w:hAnsi="Arial" w:cs="Arial"/>
                <w:b/>
                <w:bCs/>
                <w:sz w:val="22"/>
                <w:szCs w:val="22"/>
              </w:rPr>
              <w:t>1</w:t>
            </w:r>
          </w:p>
        </w:tc>
        <w:tc>
          <w:tcPr>
            <w:tcW w:w="7596" w:type="dxa"/>
          </w:tcPr>
          <w:p w14:paraId="1C313173" w14:textId="148BF621" w:rsidR="00C10433" w:rsidRPr="004467AB" w:rsidRDefault="00C10433" w:rsidP="00C10433">
            <w:pPr>
              <w:widowControl w:val="0"/>
              <w:overflowPunct w:val="0"/>
              <w:autoSpaceDE w:val="0"/>
              <w:autoSpaceDN w:val="0"/>
              <w:adjustRightInd w:val="0"/>
              <w:rPr>
                <w:rFonts w:ascii="Arial" w:hAnsi="Arial" w:cs="Arial"/>
                <w:b/>
                <w:bCs/>
                <w:sz w:val="22"/>
                <w:szCs w:val="22"/>
              </w:rPr>
            </w:pPr>
            <w:r w:rsidRPr="004467AB">
              <w:rPr>
                <w:rFonts w:ascii="Arial" w:hAnsi="Arial" w:cs="Arial"/>
                <w:b/>
                <w:bCs/>
                <w:sz w:val="22"/>
                <w:szCs w:val="22"/>
              </w:rPr>
              <w:t>Matters arising from the Minutes</w:t>
            </w:r>
          </w:p>
        </w:tc>
      </w:tr>
      <w:tr w:rsidR="00C10433" w:rsidRPr="000C027A" w14:paraId="6B749893" w14:textId="77777777" w:rsidTr="000D58B8">
        <w:tc>
          <w:tcPr>
            <w:tcW w:w="1420" w:type="dxa"/>
          </w:tcPr>
          <w:p w14:paraId="69AA165E" w14:textId="49043BB9" w:rsidR="00C10433" w:rsidRPr="000C027A" w:rsidRDefault="00C10433" w:rsidP="00C10433">
            <w:pPr>
              <w:rPr>
                <w:rFonts w:ascii="Arial" w:hAnsi="Arial" w:cs="Arial"/>
                <w:b/>
                <w:bCs/>
                <w:sz w:val="22"/>
                <w:szCs w:val="22"/>
              </w:rPr>
            </w:pPr>
            <w:r>
              <w:rPr>
                <w:rFonts w:ascii="Arial" w:hAnsi="Arial" w:cs="Arial"/>
                <w:sz w:val="22"/>
                <w:szCs w:val="22"/>
              </w:rPr>
              <w:t>P/24/1</w:t>
            </w:r>
            <w:r w:rsidR="003D12BD">
              <w:rPr>
                <w:rFonts w:ascii="Arial" w:hAnsi="Arial" w:cs="Arial"/>
                <w:sz w:val="22"/>
                <w:szCs w:val="22"/>
              </w:rPr>
              <w:t>5</w:t>
            </w:r>
            <w:r w:rsidR="002E67BE">
              <w:rPr>
                <w:rFonts w:ascii="Arial" w:hAnsi="Arial" w:cs="Arial"/>
                <w:sz w:val="22"/>
                <w:szCs w:val="22"/>
              </w:rPr>
              <w:t>1</w:t>
            </w:r>
            <w:r>
              <w:rPr>
                <w:rFonts w:ascii="Arial" w:hAnsi="Arial" w:cs="Arial"/>
                <w:sz w:val="22"/>
                <w:szCs w:val="22"/>
              </w:rPr>
              <w:t>.1</w:t>
            </w:r>
          </w:p>
        </w:tc>
        <w:tc>
          <w:tcPr>
            <w:tcW w:w="7596" w:type="dxa"/>
          </w:tcPr>
          <w:p w14:paraId="3D2910C1" w14:textId="107EF2C9" w:rsidR="00C10433" w:rsidRPr="004467AB" w:rsidRDefault="00C10433" w:rsidP="00C10433">
            <w:pPr>
              <w:widowControl w:val="0"/>
              <w:overflowPunct w:val="0"/>
              <w:autoSpaceDE w:val="0"/>
              <w:autoSpaceDN w:val="0"/>
              <w:adjustRightInd w:val="0"/>
              <w:rPr>
                <w:rFonts w:ascii="Arial" w:hAnsi="Arial" w:cs="Arial"/>
                <w:b/>
                <w:bCs/>
                <w:sz w:val="22"/>
                <w:szCs w:val="22"/>
              </w:rPr>
            </w:pPr>
            <w:r>
              <w:rPr>
                <w:rFonts w:ascii="Arial" w:hAnsi="Arial" w:cs="Arial"/>
                <w:bCs/>
                <w:color w:val="000000"/>
                <w:sz w:val="22"/>
                <w:szCs w:val="22"/>
              </w:rPr>
              <w:t>None.</w:t>
            </w:r>
          </w:p>
        </w:tc>
      </w:tr>
      <w:tr w:rsidR="00C10433" w:rsidRPr="000C027A" w14:paraId="0028A06A" w14:textId="77777777" w:rsidTr="000D58B8">
        <w:tc>
          <w:tcPr>
            <w:tcW w:w="1420" w:type="dxa"/>
          </w:tcPr>
          <w:p w14:paraId="730E1EC9" w14:textId="77777777" w:rsidR="00C10433" w:rsidRPr="000C027A" w:rsidRDefault="00C10433" w:rsidP="00C10433">
            <w:pPr>
              <w:rPr>
                <w:rFonts w:ascii="Arial" w:hAnsi="Arial" w:cs="Arial"/>
                <w:b/>
                <w:bCs/>
                <w:sz w:val="22"/>
                <w:szCs w:val="22"/>
              </w:rPr>
            </w:pPr>
          </w:p>
        </w:tc>
        <w:tc>
          <w:tcPr>
            <w:tcW w:w="7596" w:type="dxa"/>
          </w:tcPr>
          <w:p w14:paraId="7FBFE7B2" w14:textId="77777777" w:rsidR="00C10433" w:rsidRPr="004467AB" w:rsidRDefault="00C10433" w:rsidP="00C10433">
            <w:pPr>
              <w:widowControl w:val="0"/>
              <w:overflowPunct w:val="0"/>
              <w:autoSpaceDE w:val="0"/>
              <w:autoSpaceDN w:val="0"/>
              <w:adjustRightInd w:val="0"/>
              <w:rPr>
                <w:rFonts w:ascii="Arial" w:hAnsi="Arial" w:cs="Arial"/>
                <w:b/>
                <w:bCs/>
                <w:sz w:val="22"/>
                <w:szCs w:val="22"/>
              </w:rPr>
            </w:pPr>
          </w:p>
        </w:tc>
      </w:tr>
      <w:tr w:rsidR="00912CAE" w:rsidRPr="000C027A" w14:paraId="07D9D255" w14:textId="77777777" w:rsidTr="000D58B8">
        <w:tc>
          <w:tcPr>
            <w:tcW w:w="1420" w:type="dxa"/>
          </w:tcPr>
          <w:p w14:paraId="319EA2A7" w14:textId="75F5A0C0" w:rsidR="00912CAE" w:rsidRPr="000C027A" w:rsidRDefault="00912CAE" w:rsidP="00912CAE">
            <w:pPr>
              <w:rPr>
                <w:rFonts w:ascii="Arial" w:hAnsi="Arial" w:cs="Arial"/>
                <w:b/>
                <w:bCs/>
                <w:sz w:val="22"/>
                <w:szCs w:val="22"/>
              </w:rPr>
            </w:pPr>
            <w:r>
              <w:rPr>
                <w:rFonts w:ascii="Arial" w:hAnsi="Arial" w:cs="Arial"/>
                <w:b/>
                <w:bCs/>
                <w:sz w:val="22"/>
                <w:szCs w:val="22"/>
              </w:rPr>
              <w:t>P/24/1</w:t>
            </w:r>
            <w:r w:rsidR="003D12BD">
              <w:rPr>
                <w:rFonts w:ascii="Arial" w:hAnsi="Arial" w:cs="Arial"/>
                <w:b/>
                <w:bCs/>
                <w:sz w:val="22"/>
                <w:szCs w:val="22"/>
              </w:rPr>
              <w:t>5</w:t>
            </w:r>
            <w:r w:rsidR="002E67BE">
              <w:rPr>
                <w:rFonts w:ascii="Arial" w:hAnsi="Arial" w:cs="Arial"/>
                <w:b/>
                <w:bCs/>
                <w:sz w:val="22"/>
                <w:szCs w:val="22"/>
              </w:rPr>
              <w:t>2</w:t>
            </w:r>
          </w:p>
        </w:tc>
        <w:tc>
          <w:tcPr>
            <w:tcW w:w="7596" w:type="dxa"/>
          </w:tcPr>
          <w:p w14:paraId="273C4E9C" w14:textId="77777777" w:rsidR="002E67BE" w:rsidRPr="00531040" w:rsidRDefault="002E67BE" w:rsidP="002E67BE">
            <w:pPr>
              <w:rPr>
                <w:rFonts w:ascii="Arial" w:hAnsi="Arial" w:cs="Arial"/>
                <w:b/>
                <w:sz w:val="22"/>
                <w:szCs w:val="22"/>
              </w:rPr>
            </w:pPr>
            <w:r w:rsidRPr="00531040">
              <w:rPr>
                <w:rFonts w:ascii="Arial" w:hAnsi="Arial" w:cs="Arial"/>
                <w:b/>
                <w:sz w:val="22"/>
                <w:szCs w:val="22"/>
              </w:rPr>
              <w:t>Planning Applications</w:t>
            </w:r>
          </w:p>
          <w:p w14:paraId="2DD2B796" w14:textId="4FA0880B" w:rsidR="00912CAE" w:rsidRPr="004467AB" w:rsidRDefault="002E67BE" w:rsidP="002E67BE">
            <w:pPr>
              <w:widowControl w:val="0"/>
              <w:overflowPunct w:val="0"/>
              <w:autoSpaceDE w:val="0"/>
              <w:autoSpaceDN w:val="0"/>
              <w:adjustRightInd w:val="0"/>
              <w:rPr>
                <w:rFonts w:ascii="Arial" w:hAnsi="Arial" w:cs="Arial"/>
                <w:b/>
                <w:bCs/>
                <w:sz w:val="22"/>
                <w:szCs w:val="22"/>
              </w:rPr>
            </w:pPr>
            <w:r w:rsidRPr="00531040">
              <w:rPr>
                <w:rFonts w:ascii="Arial" w:hAnsi="Arial" w:cs="Arial"/>
                <w:sz w:val="22"/>
                <w:szCs w:val="22"/>
              </w:rPr>
              <w:t xml:space="preserve">To consider responses to Planning Applications which have been submitted to Arun District Council and to delegate to the Parish </w:t>
            </w:r>
            <w:r>
              <w:rPr>
                <w:rFonts w:ascii="Arial" w:hAnsi="Arial" w:cs="Arial"/>
                <w:sz w:val="22"/>
                <w:szCs w:val="22"/>
              </w:rPr>
              <w:t>Clerk</w:t>
            </w:r>
            <w:r w:rsidRPr="00531040">
              <w:rPr>
                <w:rFonts w:ascii="Arial" w:hAnsi="Arial" w:cs="Arial"/>
                <w:sz w:val="22"/>
                <w:szCs w:val="22"/>
              </w:rPr>
              <w:t xml:space="preserve"> to respond to each application in accordance with the Parish Council’s resolution;</w:t>
            </w:r>
          </w:p>
        </w:tc>
      </w:tr>
      <w:tr w:rsidR="00912CAE" w:rsidRPr="000C027A" w14:paraId="49D13FEC" w14:textId="77777777" w:rsidTr="000D58B8">
        <w:tc>
          <w:tcPr>
            <w:tcW w:w="1420" w:type="dxa"/>
          </w:tcPr>
          <w:p w14:paraId="199B605A" w14:textId="7E88B68F" w:rsidR="00912CAE" w:rsidRPr="000C027A" w:rsidRDefault="00912CAE" w:rsidP="00912CAE">
            <w:pPr>
              <w:rPr>
                <w:rFonts w:ascii="Arial" w:hAnsi="Arial" w:cs="Arial"/>
                <w:b/>
                <w:bCs/>
                <w:sz w:val="22"/>
                <w:szCs w:val="22"/>
              </w:rPr>
            </w:pPr>
            <w:bookmarkStart w:id="0" w:name="_Hlk190246114"/>
            <w:r>
              <w:rPr>
                <w:rFonts w:ascii="Arial" w:hAnsi="Arial" w:cs="Arial"/>
                <w:sz w:val="22"/>
                <w:szCs w:val="22"/>
              </w:rPr>
              <w:t>P/24/1</w:t>
            </w:r>
            <w:r w:rsidR="003D12BD">
              <w:rPr>
                <w:rFonts w:ascii="Arial" w:hAnsi="Arial" w:cs="Arial"/>
                <w:sz w:val="22"/>
                <w:szCs w:val="22"/>
              </w:rPr>
              <w:t>5</w:t>
            </w:r>
            <w:r w:rsidR="002E67BE">
              <w:rPr>
                <w:rFonts w:ascii="Arial" w:hAnsi="Arial" w:cs="Arial"/>
                <w:sz w:val="22"/>
                <w:szCs w:val="22"/>
              </w:rPr>
              <w:t>2</w:t>
            </w:r>
            <w:r>
              <w:rPr>
                <w:rFonts w:ascii="Arial" w:hAnsi="Arial" w:cs="Arial"/>
                <w:sz w:val="22"/>
                <w:szCs w:val="22"/>
              </w:rPr>
              <w:t>.1</w:t>
            </w:r>
          </w:p>
        </w:tc>
        <w:tc>
          <w:tcPr>
            <w:tcW w:w="7596" w:type="dxa"/>
          </w:tcPr>
          <w:p w14:paraId="03914A85" w14:textId="1D67260B" w:rsidR="006A1901" w:rsidRPr="006A1901" w:rsidRDefault="00EC66BF" w:rsidP="00EC66BF">
            <w:pPr>
              <w:widowControl w:val="0"/>
              <w:overflowPunct w:val="0"/>
              <w:autoSpaceDE w:val="0"/>
              <w:autoSpaceDN w:val="0"/>
              <w:adjustRightInd w:val="0"/>
              <w:spacing w:line="287" w:lineRule="atLeast"/>
              <w:rPr>
                <w:rFonts w:ascii="Arial" w:hAnsi="Arial" w:cs="Arial"/>
                <w:b/>
                <w:bCs/>
                <w:sz w:val="22"/>
                <w:szCs w:val="22"/>
              </w:rPr>
            </w:pPr>
            <w:r w:rsidRPr="006A1901">
              <w:rPr>
                <w:rFonts w:ascii="Arial" w:hAnsi="Arial" w:cs="Arial"/>
                <w:b/>
                <w:color w:val="000000"/>
                <w:sz w:val="22"/>
                <w:szCs w:val="22"/>
              </w:rPr>
              <w:t xml:space="preserve">P/23/25/PL – Yacht Club 1 West Front Road Pagham PO21 4SY – Formation of an access ramp and side porch to the eastern side elevation, formation of an enclosure and bike store at the northern recess of the building, replacement fenestration and cladding to southern beachfront elevation and bridge house and solar panel installation on existing roofs.     </w:t>
            </w:r>
            <w:r w:rsidR="006A1901">
              <w:rPr>
                <w:rFonts w:ascii="Arial" w:hAnsi="Arial" w:cs="Arial"/>
                <w:b/>
                <w:color w:val="000000"/>
                <w:sz w:val="22"/>
                <w:szCs w:val="22"/>
              </w:rPr>
              <w:t>RESOLVED:</w:t>
            </w:r>
            <w:r w:rsidR="0001142A">
              <w:rPr>
                <w:rFonts w:ascii="Arial" w:hAnsi="Arial" w:cs="Arial"/>
                <w:b/>
                <w:color w:val="000000"/>
                <w:sz w:val="22"/>
                <w:szCs w:val="22"/>
              </w:rPr>
              <w:t xml:space="preserve">  NO OBJECTION</w:t>
            </w:r>
          </w:p>
          <w:p w14:paraId="5119B70C" w14:textId="77777777" w:rsidR="00EC66BF" w:rsidRPr="006A1901" w:rsidRDefault="00EC66BF" w:rsidP="00EC66BF">
            <w:pPr>
              <w:spacing w:line="287" w:lineRule="atLeast"/>
              <w:ind w:left="1276"/>
              <w:rPr>
                <w:rFonts w:ascii="Arial" w:hAnsi="Arial" w:cs="Arial"/>
                <w:b/>
                <w:bCs/>
                <w:sz w:val="22"/>
                <w:szCs w:val="22"/>
              </w:rPr>
            </w:pPr>
          </w:p>
          <w:p w14:paraId="40BDDA24" w14:textId="22939B0F" w:rsidR="006A1901" w:rsidRPr="006A1901" w:rsidRDefault="00EC66BF" w:rsidP="006A1901">
            <w:pPr>
              <w:widowControl w:val="0"/>
              <w:overflowPunct w:val="0"/>
              <w:autoSpaceDE w:val="0"/>
              <w:autoSpaceDN w:val="0"/>
              <w:adjustRightInd w:val="0"/>
              <w:spacing w:line="287" w:lineRule="atLeast"/>
              <w:rPr>
                <w:rFonts w:ascii="Arial" w:hAnsi="Arial" w:cs="Arial"/>
                <w:b/>
                <w:bCs/>
                <w:sz w:val="22"/>
                <w:szCs w:val="22"/>
              </w:rPr>
            </w:pPr>
            <w:r w:rsidRPr="006A1901">
              <w:rPr>
                <w:rFonts w:ascii="Arial" w:hAnsi="Arial" w:cs="Arial"/>
                <w:b/>
                <w:color w:val="000000"/>
                <w:sz w:val="22"/>
                <w:szCs w:val="22"/>
              </w:rPr>
              <w:t>P/26/25/HH – Windy Willows 114 Pagham Road Pagham PO214NN – Alterations to roof form, installation of front decking and alterations to front elevation external fenestration.</w:t>
            </w:r>
            <w:r w:rsidR="006A1901">
              <w:rPr>
                <w:rFonts w:ascii="Arial" w:hAnsi="Arial" w:cs="Arial"/>
                <w:b/>
                <w:color w:val="000000"/>
                <w:sz w:val="22"/>
                <w:szCs w:val="22"/>
              </w:rPr>
              <w:t xml:space="preserve">  RESOLVED:</w:t>
            </w:r>
            <w:r w:rsidR="0001142A">
              <w:rPr>
                <w:rFonts w:ascii="Arial" w:hAnsi="Arial" w:cs="Arial"/>
                <w:b/>
                <w:color w:val="000000"/>
                <w:sz w:val="22"/>
                <w:szCs w:val="22"/>
              </w:rPr>
              <w:t xml:space="preserve">  NO OBJECTION</w:t>
            </w:r>
          </w:p>
          <w:p w14:paraId="5227C73A" w14:textId="77777777" w:rsidR="00EC66BF" w:rsidRPr="006A1901" w:rsidRDefault="00EC66BF" w:rsidP="00EC66BF">
            <w:pPr>
              <w:spacing w:line="287" w:lineRule="atLeast"/>
              <w:rPr>
                <w:rFonts w:ascii="Arial" w:hAnsi="Arial" w:cs="Arial"/>
                <w:b/>
                <w:bCs/>
                <w:sz w:val="22"/>
                <w:szCs w:val="22"/>
              </w:rPr>
            </w:pPr>
          </w:p>
          <w:p w14:paraId="5B12E7BE" w14:textId="1FD5FEE4" w:rsidR="00EC66BF" w:rsidRDefault="00EC66BF" w:rsidP="006A1901">
            <w:pPr>
              <w:widowControl w:val="0"/>
              <w:overflowPunct w:val="0"/>
              <w:autoSpaceDE w:val="0"/>
              <w:autoSpaceDN w:val="0"/>
              <w:adjustRightInd w:val="0"/>
              <w:spacing w:line="287" w:lineRule="atLeast"/>
              <w:rPr>
                <w:rFonts w:ascii="Arial" w:hAnsi="Arial" w:cs="Arial"/>
                <w:b/>
                <w:bCs/>
                <w:sz w:val="22"/>
                <w:szCs w:val="22"/>
              </w:rPr>
            </w:pPr>
            <w:r w:rsidRPr="006A1901">
              <w:rPr>
                <w:rFonts w:ascii="Arial" w:hAnsi="Arial" w:cs="Arial"/>
                <w:b/>
                <w:bCs/>
                <w:sz w:val="22"/>
                <w:szCs w:val="22"/>
              </w:rPr>
              <w:t>P/19/25/PL – 38 Lagoon Road Pagham PO21 4TJ.  Removal of existing conservatory and erection of single storey side and rear extensions.</w:t>
            </w:r>
          </w:p>
          <w:p w14:paraId="4D00A248" w14:textId="77777777" w:rsidR="006A1901" w:rsidRDefault="006A1901" w:rsidP="006A1901">
            <w:pPr>
              <w:widowControl w:val="0"/>
              <w:overflowPunct w:val="0"/>
              <w:autoSpaceDE w:val="0"/>
              <w:autoSpaceDN w:val="0"/>
              <w:adjustRightInd w:val="0"/>
              <w:spacing w:line="287" w:lineRule="atLeast"/>
              <w:rPr>
                <w:rFonts w:ascii="Arial" w:hAnsi="Arial" w:cs="Arial"/>
                <w:b/>
                <w:bCs/>
                <w:sz w:val="22"/>
                <w:szCs w:val="22"/>
              </w:rPr>
            </w:pPr>
          </w:p>
          <w:p w14:paraId="408D2BE1" w14:textId="5A248D7A" w:rsidR="006A1901" w:rsidRDefault="006A1901" w:rsidP="006A1901">
            <w:pPr>
              <w:widowControl w:val="0"/>
              <w:overflowPunct w:val="0"/>
              <w:autoSpaceDE w:val="0"/>
              <w:autoSpaceDN w:val="0"/>
              <w:adjustRightInd w:val="0"/>
              <w:spacing w:line="287" w:lineRule="atLeast"/>
              <w:rPr>
                <w:rFonts w:ascii="Arial" w:hAnsi="Arial" w:cs="Arial"/>
                <w:b/>
                <w:bCs/>
                <w:sz w:val="22"/>
                <w:szCs w:val="22"/>
              </w:rPr>
            </w:pPr>
            <w:r>
              <w:rPr>
                <w:rFonts w:ascii="Arial" w:hAnsi="Arial" w:cs="Arial"/>
                <w:b/>
                <w:bCs/>
                <w:sz w:val="22"/>
                <w:szCs w:val="22"/>
              </w:rPr>
              <w:t>RESOLVED:</w:t>
            </w:r>
            <w:r w:rsidR="0001142A">
              <w:rPr>
                <w:rFonts w:ascii="Arial" w:hAnsi="Arial" w:cs="Arial"/>
                <w:b/>
                <w:bCs/>
                <w:sz w:val="22"/>
                <w:szCs w:val="22"/>
              </w:rPr>
              <w:t xml:space="preserve">  NO OBJECTION</w:t>
            </w:r>
          </w:p>
          <w:p w14:paraId="589158EA" w14:textId="0274627E" w:rsidR="006A1901" w:rsidRDefault="006A1901" w:rsidP="006A1901">
            <w:pPr>
              <w:widowControl w:val="0"/>
              <w:overflowPunct w:val="0"/>
              <w:autoSpaceDE w:val="0"/>
              <w:autoSpaceDN w:val="0"/>
              <w:adjustRightInd w:val="0"/>
              <w:spacing w:line="287" w:lineRule="atLeast"/>
              <w:rPr>
                <w:rFonts w:ascii="Arial" w:hAnsi="Arial" w:cs="Arial"/>
                <w:b/>
                <w:bCs/>
                <w:sz w:val="22"/>
                <w:szCs w:val="22"/>
              </w:rPr>
            </w:pPr>
          </w:p>
          <w:p w14:paraId="6B5CE145" w14:textId="77777777" w:rsidR="006A1901" w:rsidRDefault="00EC66BF" w:rsidP="006A1901">
            <w:pPr>
              <w:widowControl w:val="0"/>
              <w:overflowPunct w:val="0"/>
              <w:autoSpaceDE w:val="0"/>
              <w:autoSpaceDN w:val="0"/>
              <w:adjustRightInd w:val="0"/>
              <w:spacing w:line="287" w:lineRule="atLeast"/>
              <w:rPr>
                <w:rFonts w:ascii="Arial" w:hAnsi="Arial" w:cs="Arial"/>
                <w:b/>
                <w:bCs/>
                <w:sz w:val="22"/>
                <w:szCs w:val="22"/>
              </w:rPr>
            </w:pPr>
            <w:r w:rsidRPr="006A1901">
              <w:rPr>
                <w:rFonts w:ascii="Arial" w:hAnsi="Arial" w:cs="Arial"/>
                <w:b/>
                <w:bCs/>
                <w:sz w:val="22"/>
                <w:szCs w:val="22"/>
              </w:rPr>
              <w:t xml:space="preserve">P/25/25/s73 – 39 Kings Drive Pagham PO21 4PZ – Variation of </w:t>
            </w:r>
            <w:r w:rsidRPr="006A1901">
              <w:rPr>
                <w:rFonts w:ascii="Arial" w:hAnsi="Arial" w:cs="Arial"/>
                <w:b/>
                <w:bCs/>
                <w:sz w:val="22"/>
                <w:szCs w:val="22"/>
              </w:rPr>
              <w:lastRenderedPageBreak/>
              <w:t xml:space="preserve">condition following the grant of P/57/24/HH relating to condition 3 (changing the brickwork from white render to white painted bricks)  </w:t>
            </w:r>
          </w:p>
          <w:p w14:paraId="6AD8F7CA" w14:textId="0A9182F2" w:rsidR="00EC66BF" w:rsidRPr="006A1901" w:rsidRDefault="006A1901" w:rsidP="006A1901">
            <w:pPr>
              <w:widowControl w:val="0"/>
              <w:overflowPunct w:val="0"/>
              <w:autoSpaceDE w:val="0"/>
              <w:autoSpaceDN w:val="0"/>
              <w:adjustRightInd w:val="0"/>
              <w:spacing w:line="287" w:lineRule="atLeast"/>
              <w:rPr>
                <w:rFonts w:ascii="Arial" w:hAnsi="Arial" w:cs="Arial"/>
                <w:b/>
                <w:bCs/>
                <w:sz w:val="22"/>
                <w:szCs w:val="22"/>
              </w:rPr>
            </w:pPr>
            <w:r>
              <w:rPr>
                <w:rFonts w:ascii="Arial" w:hAnsi="Arial" w:cs="Arial"/>
                <w:b/>
                <w:bCs/>
                <w:sz w:val="22"/>
                <w:szCs w:val="22"/>
              </w:rPr>
              <w:t>RESOLVED:</w:t>
            </w:r>
            <w:r w:rsidR="0001142A">
              <w:rPr>
                <w:rFonts w:ascii="Arial" w:hAnsi="Arial" w:cs="Arial"/>
                <w:b/>
                <w:bCs/>
                <w:sz w:val="22"/>
                <w:szCs w:val="22"/>
              </w:rPr>
              <w:t xml:space="preserve">  OBJECT.  Members </w:t>
            </w:r>
            <w:r w:rsidR="001E2955">
              <w:rPr>
                <w:rFonts w:ascii="Arial" w:hAnsi="Arial" w:cs="Arial"/>
                <w:b/>
                <w:bCs/>
                <w:sz w:val="22"/>
                <w:szCs w:val="22"/>
              </w:rPr>
              <w:t xml:space="preserve">were unaware at the time of their previous comments on application P/57/24/HH that the applicant proposed to use white render </w:t>
            </w:r>
            <w:r w:rsidR="00E21376">
              <w:rPr>
                <w:rFonts w:ascii="Arial" w:hAnsi="Arial" w:cs="Arial"/>
                <w:b/>
                <w:bCs/>
                <w:sz w:val="22"/>
                <w:szCs w:val="22"/>
              </w:rPr>
              <w:t>as a finish on this project</w:t>
            </w:r>
            <w:r w:rsidR="008F1843">
              <w:rPr>
                <w:rFonts w:ascii="Arial" w:hAnsi="Arial" w:cs="Arial"/>
                <w:b/>
                <w:bCs/>
                <w:sz w:val="22"/>
                <w:szCs w:val="22"/>
              </w:rPr>
              <w:t xml:space="preserve"> as this information was not uploaded to ADC’s website until after the </w:t>
            </w:r>
            <w:r w:rsidR="00B766F5">
              <w:rPr>
                <w:rFonts w:ascii="Arial" w:hAnsi="Arial" w:cs="Arial"/>
                <w:b/>
                <w:bCs/>
                <w:sz w:val="22"/>
                <w:szCs w:val="22"/>
              </w:rPr>
              <w:t>Council’s comments were submitted.  It would have objected to the use of any white finish as this is not in keeping with the street scene.</w:t>
            </w:r>
            <w:r w:rsidR="00AA3912">
              <w:rPr>
                <w:rFonts w:ascii="Arial" w:hAnsi="Arial" w:cs="Arial"/>
                <w:b/>
                <w:bCs/>
                <w:sz w:val="22"/>
                <w:szCs w:val="22"/>
              </w:rPr>
              <w:t xml:space="preserve"> </w:t>
            </w:r>
            <w:r w:rsidR="00EC66BF" w:rsidRPr="006A1901">
              <w:rPr>
                <w:rFonts w:ascii="Arial" w:hAnsi="Arial" w:cs="Arial"/>
                <w:b/>
                <w:bCs/>
                <w:sz w:val="22"/>
                <w:szCs w:val="22"/>
              </w:rPr>
              <w:t xml:space="preserve"> </w:t>
            </w:r>
          </w:p>
          <w:p w14:paraId="78CC1F14" w14:textId="2B88066B" w:rsidR="00912CAE" w:rsidRPr="006A1901" w:rsidRDefault="00912CAE" w:rsidP="00912CAE">
            <w:pPr>
              <w:widowControl w:val="0"/>
              <w:overflowPunct w:val="0"/>
              <w:autoSpaceDE w:val="0"/>
              <w:autoSpaceDN w:val="0"/>
              <w:adjustRightInd w:val="0"/>
              <w:rPr>
                <w:rFonts w:ascii="Arial" w:hAnsi="Arial" w:cs="Arial"/>
                <w:b/>
                <w:bCs/>
                <w:sz w:val="22"/>
                <w:szCs w:val="22"/>
              </w:rPr>
            </w:pPr>
          </w:p>
        </w:tc>
      </w:tr>
      <w:bookmarkEnd w:id="0"/>
      <w:tr w:rsidR="00912CAE" w:rsidRPr="000C027A" w14:paraId="7F40C39E" w14:textId="77777777" w:rsidTr="000D58B8">
        <w:tc>
          <w:tcPr>
            <w:tcW w:w="1420" w:type="dxa"/>
          </w:tcPr>
          <w:p w14:paraId="02D99054" w14:textId="77777777" w:rsidR="00912CAE" w:rsidRPr="000C027A" w:rsidRDefault="00912CAE" w:rsidP="00912CAE">
            <w:pPr>
              <w:rPr>
                <w:rFonts w:ascii="Arial" w:hAnsi="Arial" w:cs="Arial"/>
                <w:sz w:val="22"/>
                <w:szCs w:val="22"/>
              </w:rPr>
            </w:pPr>
          </w:p>
        </w:tc>
        <w:tc>
          <w:tcPr>
            <w:tcW w:w="7596" w:type="dxa"/>
          </w:tcPr>
          <w:p w14:paraId="6F8292A5" w14:textId="77777777" w:rsidR="00912CAE" w:rsidRPr="000C027A" w:rsidRDefault="00912CAE" w:rsidP="00912CAE">
            <w:pPr>
              <w:rPr>
                <w:rFonts w:ascii="Arial" w:hAnsi="Arial" w:cs="Arial"/>
                <w:sz w:val="22"/>
                <w:szCs w:val="22"/>
              </w:rPr>
            </w:pPr>
          </w:p>
        </w:tc>
      </w:tr>
      <w:tr w:rsidR="00912CAE" w:rsidRPr="000C027A" w14:paraId="67D10D2C" w14:textId="77777777" w:rsidTr="000D58B8">
        <w:tc>
          <w:tcPr>
            <w:tcW w:w="1420" w:type="dxa"/>
          </w:tcPr>
          <w:p w14:paraId="729D8918" w14:textId="26DC6C0D" w:rsidR="00912CAE" w:rsidRPr="000C027A" w:rsidRDefault="00912CAE" w:rsidP="00912CAE">
            <w:pPr>
              <w:rPr>
                <w:rFonts w:ascii="Arial" w:hAnsi="Arial" w:cs="Arial"/>
                <w:b/>
                <w:bCs/>
                <w:sz w:val="22"/>
                <w:szCs w:val="22"/>
              </w:rPr>
            </w:pPr>
            <w:r>
              <w:rPr>
                <w:rFonts w:ascii="Arial" w:hAnsi="Arial" w:cs="Arial"/>
                <w:b/>
                <w:bCs/>
                <w:sz w:val="22"/>
                <w:szCs w:val="22"/>
              </w:rPr>
              <w:t>P/24/1</w:t>
            </w:r>
            <w:r w:rsidR="003D12BD">
              <w:rPr>
                <w:rFonts w:ascii="Arial" w:hAnsi="Arial" w:cs="Arial"/>
                <w:b/>
                <w:bCs/>
                <w:sz w:val="22"/>
                <w:szCs w:val="22"/>
              </w:rPr>
              <w:t>5</w:t>
            </w:r>
            <w:r w:rsidR="002E67BE">
              <w:rPr>
                <w:rFonts w:ascii="Arial" w:hAnsi="Arial" w:cs="Arial"/>
                <w:b/>
                <w:bCs/>
                <w:sz w:val="22"/>
                <w:szCs w:val="22"/>
              </w:rPr>
              <w:t>3</w:t>
            </w:r>
          </w:p>
        </w:tc>
        <w:tc>
          <w:tcPr>
            <w:tcW w:w="7596" w:type="dxa"/>
          </w:tcPr>
          <w:p w14:paraId="20A151EF" w14:textId="25921EBB" w:rsidR="00912CAE" w:rsidRPr="00D356BB" w:rsidRDefault="00A73210" w:rsidP="00912CAE">
            <w:pPr>
              <w:widowControl w:val="0"/>
              <w:tabs>
                <w:tab w:val="left" w:pos="284"/>
              </w:tabs>
              <w:overflowPunct w:val="0"/>
              <w:autoSpaceDE w:val="0"/>
              <w:autoSpaceDN w:val="0"/>
              <w:adjustRightInd w:val="0"/>
              <w:spacing w:line="287" w:lineRule="atLeast"/>
              <w:rPr>
                <w:rFonts w:ascii="Arial" w:hAnsi="Arial" w:cs="Arial"/>
                <w:b/>
                <w:color w:val="000000"/>
                <w:sz w:val="22"/>
                <w:szCs w:val="22"/>
              </w:rPr>
            </w:pPr>
            <w:r w:rsidRPr="00B9184E">
              <w:rPr>
                <w:rFonts w:ascii="Arial" w:hAnsi="Arial" w:cs="Arial"/>
                <w:b/>
                <w:color w:val="000000"/>
                <w:sz w:val="22"/>
                <w:szCs w:val="22"/>
              </w:rPr>
              <w:t>To note any decisions confirmed by Arun District Council</w:t>
            </w:r>
          </w:p>
        </w:tc>
      </w:tr>
      <w:tr w:rsidR="00912CAE" w:rsidRPr="000C027A" w14:paraId="4E4B8D7C" w14:textId="77777777" w:rsidTr="000D58B8">
        <w:tc>
          <w:tcPr>
            <w:tcW w:w="1420" w:type="dxa"/>
          </w:tcPr>
          <w:p w14:paraId="13B45262" w14:textId="72C882CE" w:rsidR="00912CAE" w:rsidRPr="000C027A" w:rsidRDefault="00912CAE" w:rsidP="00912CAE">
            <w:pPr>
              <w:rPr>
                <w:rFonts w:ascii="Arial" w:hAnsi="Arial" w:cs="Arial"/>
                <w:sz w:val="22"/>
                <w:szCs w:val="22"/>
              </w:rPr>
            </w:pPr>
            <w:r>
              <w:rPr>
                <w:rFonts w:ascii="Arial" w:hAnsi="Arial" w:cs="Arial"/>
                <w:sz w:val="22"/>
                <w:szCs w:val="22"/>
              </w:rPr>
              <w:t>P/24/1</w:t>
            </w:r>
            <w:r w:rsidR="003D12BD">
              <w:rPr>
                <w:rFonts w:ascii="Arial" w:hAnsi="Arial" w:cs="Arial"/>
                <w:sz w:val="22"/>
                <w:szCs w:val="22"/>
              </w:rPr>
              <w:t>5</w:t>
            </w:r>
            <w:r w:rsidR="002E67BE">
              <w:rPr>
                <w:rFonts w:ascii="Arial" w:hAnsi="Arial" w:cs="Arial"/>
                <w:sz w:val="22"/>
                <w:szCs w:val="22"/>
              </w:rPr>
              <w:t>3</w:t>
            </w:r>
            <w:r>
              <w:rPr>
                <w:rFonts w:ascii="Arial" w:hAnsi="Arial" w:cs="Arial"/>
                <w:sz w:val="22"/>
                <w:szCs w:val="22"/>
              </w:rPr>
              <w:t>.1</w:t>
            </w:r>
          </w:p>
        </w:tc>
        <w:tc>
          <w:tcPr>
            <w:tcW w:w="7596" w:type="dxa"/>
          </w:tcPr>
          <w:p w14:paraId="07C93D91" w14:textId="4E7AA4AD" w:rsidR="00912CAE" w:rsidRPr="00FA45F0" w:rsidRDefault="00576583" w:rsidP="002E67BE">
            <w:pPr>
              <w:widowControl w:val="0"/>
              <w:overflowPunct w:val="0"/>
              <w:autoSpaceDE w:val="0"/>
              <w:autoSpaceDN w:val="0"/>
              <w:adjustRightInd w:val="0"/>
              <w:spacing w:line="287" w:lineRule="atLeast"/>
              <w:rPr>
                <w:rFonts w:ascii="Arial" w:hAnsi="Arial" w:cs="Arial"/>
                <w:bCs/>
                <w:sz w:val="22"/>
                <w:szCs w:val="22"/>
              </w:rPr>
            </w:pPr>
            <w:r>
              <w:rPr>
                <w:rFonts w:ascii="Arial" w:hAnsi="Arial" w:cs="Arial"/>
                <w:bCs/>
                <w:sz w:val="22"/>
                <w:szCs w:val="22"/>
              </w:rPr>
              <w:t xml:space="preserve">P/121/24/T – 8 Manor Park </w:t>
            </w:r>
            <w:proofErr w:type="spellStart"/>
            <w:r>
              <w:rPr>
                <w:rFonts w:ascii="Arial" w:hAnsi="Arial" w:cs="Arial"/>
                <w:bCs/>
                <w:sz w:val="22"/>
                <w:szCs w:val="22"/>
              </w:rPr>
              <w:t>Nyetimber</w:t>
            </w:r>
            <w:proofErr w:type="spellEnd"/>
            <w:r>
              <w:rPr>
                <w:rFonts w:ascii="Arial" w:hAnsi="Arial" w:cs="Arial"/>
                <w:bCs/>
                <w:sz w:val="22"/>
                <w:szCs w:val="22"/>
              </w:rPr>
              <w:t xml:space="preserve"> PO21 3JS</w:t>
            </w:r>
            <w:r w:rsidR="00D668EE">
              <w:rPr>
                <w:rFonts w:ascii="Arial" w:hAnsi="Arial" w:cs="Arial"/>
                <w:bCs/>
                <w:sz w:val="22"/>
                <w:szCs w:val="22"/>
              </w:rPr>
              <w:t xml:space="preserve">.  Cut to reduce overhang to 2No Monterey Pine trees.  </w:t>
            </w:r>
            <w:r w:rsidR="004E0AE6">
              <w:rPr>
                <w:rFonts w:ascii="Arial" w:hAnsi="Arial" w:cs="Arial"/>
                <w:bCs/>
                <w:sz w:val="22"/>
                <w:szCs w:val="22"/>
              </w:rPr>
              <w:t>REFUSE</w:t>
            </w:r>
          </w:p>
        </w:tc>
      </w:tr>
      <w:tr w:rsidR="00912CAE" w:rsidRPr="000C027A" w14:paraId="4F5AD4F1" w14:textId="77777777" w:rsidTr="000D58B8">
        <w:tc>
          <w:tcPr>
            <w:tcW w:w="1420" w:type="dxa"/>
          </w:tcPr>
          <w:p w14:paraId="62E88BAE" w14:textId="712E2452" w:rsidR="00912CAE" w:rsidRPr="000C027A" w:rsidRDefault="00912CAE" w:rsidP="00912CAE">
            <w:pPr>
              <w:rPr>
                <w:rFonts w:ascii="Arial" w:hAnsi="Arial" w:cs="Arial"/>
                <w:sz w:val="22"/>
                <w:szCs w:val="22"/>
              </w:rPr>
            </w:pPr>
          </w:p>
        </w:tc>
        <w:tc>
          <w:tcPr>
            <w:tcW w:w="7596" w:type="dxa"/>
          </w:tcPr>
          <w:p w14:paraId="0E43853B" w14:textId="12AA1A70" w:rsidR="00912CAE" w:rsidRPr="00F74507" w:rsidRDefault="00912CAE" w:rsidP="00F74507">
            <w:pPr>
              <w:widowControl w:val="0"/>
              <w:tabs>
                <w:tab w:val="left" w:pos="284"/>
              </w:tabs>
              <w:overflowPunct w:val="0"/>
              <w:autoSpaceDE w:val="0"/>
              <w:autoSpaceDN w:val="0"/>
              <w:adjustRightInd w:val="0"/>
              <w:spacing w:line="287" w:lineRule="atLeast"/>
              <w:rPr>
                <w:rFonts w:ascii="Arial" w:hAnsi="Arial" w:cs="Arial"/>
                <w:b/>
                <w:color w:val="000000"/>
                <w:sz w:val="22"/>
                <w:szCs w:val="22"/>
              </w:rPr>
            </w:pPr>
          </w:p>
        </w:tc>
      </w:tr>
      <w:tr w:rsidR="00A73210" w:rsidRPr="000C027A" w14:paraId="3B2C44CF" w14:textId="77777777" w:rsidTr="000D58B8">
        <w:tc>
          <w:tcPr>
            <w:tcW w:w="1420" w:type="dxa"/>
          </w:tcPr>
          <w:p w14:paraId="593E3E05" w14:textId="1E6455B7" w:rsidR="00A73210" w:rsidRPr="000C027A" w:rsidRDefault="00A73210" w:rsidP="00A73210">
            <w:pPr>
              <w:rPr>
                <w:rFonts w:ascii="Arial" w:hAnsi="Arial" w:cs="Arial"/>
                <w:sz w:val="22"/>
                <w:szCs w:val="22"/>
              </w:rPr>
            </w:pPr>
            <w:r>
              <w:rPr>
                <w:rFonts w:ascii="Arial" w:hAnsi="Arial" w:cs="Arial"/>
                <w:b/>
                <w:bCs/>
                <w:sz w:val="22"/>
                <w:szCs w:val="22"/>
              </w:rPr>
              <w:t>P/24/1</w:t>
            </w:r>
            <w:r w:rsidR="003D12BD">
              <w:rPr>
                <w:rFonts w:ascii="Arial" w:hAnsi="Arial" w:cs="Arial"/>
                <w:b/>
                <w:bCs/>
                <w:sz w:val="22"/>
                <w:szCs w:val="22"/>
              </w:rPr>
              <w:t>5</w:t>
            </w:r>
            <w:r>
              <w:rPr>
                <w:rFonts w:ascii="Arial" w:hAnsi="Arial" w:cs="Arial"/>
                <w:b/>
                <w:bCs/>
                <w:sz w:val="22"/>
                <w:szCs w:val="22"/>
              </w:rPr>
              <w:t>4</w:t>
            </w:r>
          </w:p>
        </w:tc>
        <w:tc>
          <w:tcPr>
            <w:tcW w:w="7596" w:type="dxa"/>
          </w:tcPr>
          <w:p w14:paraId="43DE1DDB" w14:textId="3109444D" w:rsidR="00A73210" w:rsidRPr="000063FF" w:rsidRDefault="00A73210" w:rsidP="00A73210">
            <w:pPr>
              <w:rPr>
                <w:rFonts w:ascii="Arial" w:hAnsi="Arial" w:cs="Arial"/>
                <w:sz w:val="22"/>
                <w:szCs w:val="22"/>
              </w:rPr>
            </w:pPr>
            <w:r w:rsidRPr="00B9184E">
              <w:rPr>
                <w:rFonts w:ascii="Arial" w:hAnsi="Arial" w:cs="Arial"/>
                <w:b/>
                <w:color w:val="000000"/>
                <w:sz w:val="22"/>
                <w:szCs w:val="22"/>
              </w:rPr>
              <w:t>Enforcement &amp; Arun District Council Planning Committee</w:t>
            </w:r>
          </w:p>
        </w:tc>
      </w:tr>
      <w:tr w:rsidR="00A73210" w:rsidRPr="000C027A" w14:paraId="51548DFF" w14:textId="77777777" w:rsidTr="000D58B8">
        <w:tc>
          <w:tcPr>
            <w:tcW w:w="1420" w:type="dxa"/>
          </w:tcPr>
          <w:p w14:paraId="2C588268" w14:textId="4AB24879" w:rsidR="00A73210" w:rsidRPr="000C027A" w:rsidRDefault="00A73210" w:rsidP="00A73210">
            <w:pPr>
              <w:rPr>
                <w:rFonts w:ascii="Arial" w:hAnsi="Arial" w:cs="Arial"/>
                <w:sz w:val="22"/>
                <w:szCs w:val="22"/>
              </w:rPr>
            </w:pPr>
            <w:r>
              <w:rPr>
                <w:rFonts w:ascii="Arial" w:hAnsi="Arial" w:cs="Arial"/>
                <w:sz w:val="22"/>
                <w:szCs w:val="22"/>
              </w:rPr>
              <w:t>P/24/1</w:t>
            </w:r>
            <w:r w:rsidR="003D12BD">
              <w:rPr>
                <w:rFonts w:ascii="Arial" w:hAnsi="Arial" w:cs="Arial"/>
                <w:sz w:val="22"/>
                <w:szCs w:val="22"/>
              </w:rPr>
              <w:t>5</w:t>
            </w:r>
            <w:r>
              <w:rPr>
                <w:rFonts w:ascii="Arial" w:hAnsi="Arial" w:cs="Arial"/>
                <w:sz w:val="22"/>
                <w:szCs w:val="22"/>
              </w:rPr>
              <w:t>4.1</w:t>
            </w:r>
          </w:p>
        </w:tc>
        <w:tc>
          <w:tcPr>
            <w:tcW w:w="7596" w:type="dxa"/>
          </w:tcPr>
          <w:p w14:paraId="5A8F9504" w14:textId="5BF85D4F" w:rsidR="00A73210" w:rsidRPr="000063FF" w:rsidRDefault="00A73210" w:rsidP="00A73210">
            <w:pPr>
              <w:rPr>
                <w:rFonts w:ascii="Arial" w:hAnsi="Arial" w:cs="Arial"/>
                <w:sz w:val="22"/>
                <w:szCs w:val="22"/>
              </w:rPr>
            </w:pPr>
            <w:r>
              <w:rPr>
                <w:rFonts w:ascii="Arial" w:hAnsi="Arial" w:cs="Arial"/>
                <w:sz w:val="22"/>
                <w:szCs w:val="22"/>
              </w:rPr>
              <w:t>No</w:t>
            </w:r>
            <w:r w:rsidR="004869F8">
              <w:rPr>
                <w:rFonts w:ascii="Arial" w:hAnsi="Arial" w:cs="Arial"/>
                <w:sz w:val="22"/>
                <w:szCs w:val="22"/>
              </w:rPr>
              <w:t>ne.</w:t>
            </w:r>
          </w:p>
        </w:tc>
      </w:tr>
      <w:tr w:rsidR="00A73210" w:rsidRPr="000C027A" w14:paraId="6DD0B210" w14:textId="77777777" w:rsidTr="000D58B8">
        <w:trPr>
          <w:trHeight w:val="296"/>
        </w:trPr>
        <w:tc>
          <w:tcPr>
            <w:tcW w:w="1420" w:type="dxa"/>
          </w:tcPr>
          <w:p w14:paraId="2AD4F1DC" w14:textId="1E51AB57" w:rsidR="00A73210" w:rsidRPr="000C027A" w:rsidRDefault="00A73210" w:rsidP="00A73210">
            <w:pPr>
              <w:rPr>
                <w:rFonts w:ascii="Arial" w:hAnsi="Arial" w:cs="Arial"/>
                <w:b/>
                <w:bCs/>
                <w:sz w:val="22"/>
                <w:szCs w:val="22"/>
              </w:rPr>
            </w:pPr>
          </w:p>
        </w:tc>
        <w:tc>
          <w:tcPr>
            <w:tcW w:w="7596" w:type="dxa"/>
          </w:tcPr>
          <w:p w14:paraId="464F5DDD" w14:textId="546AF050" w:rsidR="00A73210" w:rsidRPr="002B3A23" w:rsidRDefault="00A73210" w:rsidP="00A73210">
            <w:pPr>
              <w:widowControl w:val="0"/>
              <w:overflowPunct w:val="0"/>
              <w:autoSpaceDE w:val="0"/>
              <w:autoSpaceDN w:val="0"/>
              <w:adjustRightInd w:val="0"/>
              <w:spacing w:line="287" w:lineRule="atLeast"/>
              <w:rPr>
                <w:rFonts w:ascii="Arial" w:hAnsi="Arial" w:cs="Arial"/>
                <w:b/>
                <w:color w:val="000000"/>
                <w:sz w:val="22"/>
                <w:szCs w:val="22"/>
              </w:rPr>
            </w:pPr>
          </w:p>
        </w:tc>
      </w:tr>
      <w:tr w:rsidR="00A73210" w:rsidRPr="00656D19" w14:paraId="5193FBA2" w14:textId="77777777" w:rsidTr="000D58B8">
        <w:trPr>
          <w:trHeight w:val="313"/>
        </w:trPr>
        <w:tc>
          <w:tcPr>
            <w:tcW w:w="1420" w:type="dxa"/>
          </w:tcPr>
          <w:p w14:paraId="66D8678A" w14:textId="0D32AAE1" w:rsidR="00A73210" w:rsidRPr="00AF1D59" w:rsidRDefault="00A73210" w:rsidP="00A73210">
            <w:pPr>
              <w:rPr>
                <w:rFonts w:ascii="Arial" w:hAnsi="Arial" w:cs="Arial"/>
                <w:sz w:val="22"/>
                <w:szCs w:val="22"/>
              </w:rPr>
            </w:pPr>
            <w:bookmarkStart w:id="1" w:name="_Hlk130981001"/>
            <w:bookmarkStart w:id="2" w:name="_Hlk56592804"/>
            <w:bookmarkStart w:id="3" w:name="_Hlk42059846"/>
            <w:bookmarkStart w:id="4" w:name="_Hlk129765846"/>
            <w:r>
              <w:rPr>
                <w:rFonts w:ascii="Arial" w:hAnsi="Arial" w:cs="Arial"/>
                <w:b/>
                <w:bCs/>
                <w:sz w:val="22"/>
                <w:szCs w:val="22"/>
              </w:rPr>
              <w:t>P/24/1</w:t>
            </w:r>
            <w:r w:rsidR="003D12BD">
              <w:rPr>
                <w:rFonts w:ascii="Arial" w:hAnsi="Arial" w:cs="Arial"/>
                <w:b/>
                <w:bCs/>
                <w:sz w:val="22"/>
                <w:szCs w:val="22"/>
              </w:rPr>
              <w:t>5</w:t>
            </w:r>
            <w:r>
              <w:rPr>
                <w:rFonts w:ascii="Arial" w:hAnsi="Arial" w:cs="Arial"/>
                <w:b/>
                <w:bCs/>
                <w:sz w:val="22"/>
                <w:szCs w:val="22"/>
              </w:rPr>
              <w:t>5</w:t>
            </w:r>
          </w:p>
        </w:tc>
        <w:tc>
          <w:tcPr>
            <w:tcW w:w="7596" w:type="dxa"/>
          </w:tcPr>
          <w:p w14:paraId="17090F13" w14:textId="391D3171" w:rsidR="00A73210" w:rsidRPr="00656D19" w:rsidRDefault="00A73210" w:rsidP="00A73210">
            <w:pPr>
              <w:widowControl w:val="0"/>
              <w:tabs>
                <w:tab w:val="left" w:pos="851"/>
              </w:tabs>
              <w:overflowPunct w:val="0"/>
              <w:autoSpaceDE w:val="0"/>
              <w:autoSpaceDN w:val="0"/>
              <w:adjustRightInd w:val="0"/>
              <w:spacing w:line="216" w:lineRule="auto"/>
              <w:rPr>
                <w:rFonts w:ascii="Arial" w:hAnsi="Arial" w:cs="Arial"/>
                <w:color w:val="000000"/>
                <w:sz w:val="22"/>
                <w:szCs w:val="22"/>
              </w:rPr>
            </w:pPr>
            <w:r w:rsidRPr="00B9184E">
              <w:rPr>
                <w:rFonts w:ascii="Arial" w:hAnsi="Arial" w:cs="Arial"/>
                <w:b/>
                <w:sz w:val="22"/>
                <w:szCs w:val="22"/>
              </w:rPr>
              <w:t>Discharge of conditions applications to receive details of discharge of conditions applications under consideration for strategic or larger sites which may be of interest to the Committee</w:t>
            </w:r>
          </w:p>
        </w:tc>
      </w:tr>
      <w:tr w:rsidR="00A73210" w:rsidRPr="000C027A" w14:paraId="2EDAA4D5" w14:textId="77777777" w:rsidTr="000D58B8">
        <w:tc>
          <w:tcPr>
            <w:tcW w:w="1420" w:type="dxa"/>
          </w:tcPr>
          <w:p w14:paraId="63674946" w14:textId="77D2D786" w:rsidR="00A73210" w:rsidRPr="00BC7EE5" w:rsidRDefault="00A73210" w:rsidP="00A73210">
            <w:pPr>
              <w:rPr>
                <w:rFonts w:ascii="Arial" w:hAnsi="Arial" w:cs="Arial"/>
                <w:b/>
                <w:bCs/>
                <w:sz w:val="22"/>
                <w:szCs w:val="22"/>
              </w:rPr>
            </w:pPr>
            <w:r w:rsidRPr="00AF1D59">
              <w:rPr>
                <w:rFonts w:ascii="Arial" w:hAnsi="Arial" w:cs="Arial"/>
                <w:sz w:val="22"/>
                <w:szCs w:val="22"/>
              </w:rPr>
              <w:t>P/24/1</w:t>
            </w:r>
            <w:r w:rsidR="003D12BD">
              <w:rPr>
                <w:rFonts w:ascii="Arial" w:hAnsi="Arial" w:cs="Arial"/>
                <w:sz w:val="22"/>
                <w:szCs w:val="22"/>
              </w:rPr>
              <w:t>5</w:t>
            </w:r>
            <w:r>
              <w:rPr>
                <w:rFonts w:ascii="Arial" w:hAnsi="Arial" w:cs="Arial"/>
                <w:sz w:val="22"/>
                <w:szCs w:val="22"/>
              </w:rPr>
              <w:t>5</w:t>
            </w:r>
            <w:r w:rsidRPr="00AF1D59">
              <w:rPr>
                <w:rFonts w:ascii="Arial" w:hAnsi="Arial" w:cs="Arial"/>
                <w:sz w:val="22"/>
                <w:szCs w:val="22"/>
              </w:rPr>
              <w:t>.1</w:t>
            </w:r>
          </w:p>
        </w:tc>
        <w:tc>
          <w:tcPr>
            <w:tcW w:w="7596" w:type="dxa"/>
          </w:tcPr>
          <w:p w14:paraId="0C72E57D" w14:textId="58EC5813" w:rsidR="00F0479A" w:rsidRPr="007724A9" w:rsidRDefault="007745DC" w:rsidP="007724A9">
            <w:pPr>
              <w:tabs>
                <w:tab w:val="left" w:pos="851"/>
              </w:tabs>
              <w:spacing w:line="287" w:lineRule="atLeast"/>
              <w:rPr>
                <w:rFonts w:ascii="Arial" w:hAnsi="Arial" w:cs="Arial"/>
                <w:bCs/>
                <w:sz w:val="22"/>
                <w:szCs w:val="22"/>
              </w:rPr>
            </w:pPr>
            <w:r>
              <w:rPr>
                <w:rFonts w:ascii="Arial" w:hAnsi="Arial" w:cs="Arial"/>
                <w:bCs/>
                <w:sz w:val="22"/>
                <w:szCs w:val="22"/>
              </w:rPr>
              <w:t xml:space="preserve">P/31/25/DOC – Land South of Summer Lane and West of Pagham Road Pagham.  Approval of details reserved by condition imposed under reference P/153/21/RES relating to condition number 5 </w:t>
            </w:r>
            <w:r w:rsidR="00E84F6F">
              <w:rPr>
                <w:rFonts w:ascii="Arial" w:hAnsi="Arial" w:cs="Arial"/>
                <w:bCs/>
                <w:sz w:val="22"/>
                <w:szCs w:val="22"/>
              </w:rPr>
              <w:t>Landscape Ecological Management Plan (LEMP)</w:t>
            </w:r>
          </w:p>
        </w:tc>
      </w:tr>
      <w:bookmarkEnd w:id="1"/>
      <w:bookmarkEnd w:id="2"/>
      <w:bookmarkEnd w:id="3"/>
      <w:bookmarkEnd w:id="4"/>
      <w:tr w:rsidR="00A73210" w:rsidRPr="000C027A" w14:paraId="5265A770" w14:textId="77777777" w:rsidTr="000D58B8">
        <w:tc>
          <w:tcPr>
            <w:tcW w:w="1420" w:type="dxa"/>
          </w:tcPr>
          <w:p w14:paraId="11B1FBF2" w14:textId="7BAFCCC7" w:rsidR="00A73210" w:rsidRDefault="00A73210" w:rsidP="00A73210">
            <w:pPr>
              <w:rPr>
                <w:rFonts w:ascii="Arial" w:hAnsi="Arial" w:cs="Arial"/>
                <w:b/>
                <w:bCs/>
                <w:sz w:val="22"/>
                <w:szCs w:val="22"/>
              </w:rPr>
            </w:pPr>
          </w:p>
        </w:tc>
        <w:tc>
          <w:tcPr>
            <w:tcW w:w="7596" w:type="dxa"/>
          </w:tcPr>
          <w:p w14:paraId="741B324D" w14:textId="59517124" w:rsidR="00A73210" w:rsidRPr="00601823" w:rsidRDefault="00A73210" w:rsidP="00A73210">
            <w:pPr>
              <w:widowControl w:val="0"/>
              <w:overflowPunct w:val="0"/>
              <w:autoSpaceDE w:val="0"/>
              <w:autoSpaceDN w:val="0"/>
              <w:adjustRightInd w:val="0"/>
              <w:spacing w:line="287" w:lineRule="atLeast"/>
              <w:rPr>
                <w:rFonts w:ascii="Arial" w:hAnsi="Arial" w:cs="Arial"/>
                <w:b/>
                <w:color w:val="000000"/>
                <w:sz w:val="22"/>
                <w:szCs w:val="22"/>
              </w:rPr>
            </w:pPr>
          </w:p>
        </w:tc>
      </w:tr>
      <w:tr w:rsidR="00A73210" w:rsidRPr="000C027A" w14:paraId="419D0FE6" w14:textId="77777777" w:rsidTr="000D58B8">
        <w:tc>
          <w:tcPr>
            <w:tcW w:w="1420" w:type="dxa"/>
          </w:tcPr>
          <w:p w14:paraId="20D54A15" w14:textId="01AAEE4E" w:rsidR="00A73210" w:rsidRPr="00F1081E" w:rsidRDefault="00A73210" w:rsidP="00A73210">
            <w:pPr>
              <w:rPr>
                <w:rFonts w:ascii="Arial" w:hAnsi="Arial" w:cs="Arial"/>
                <w:sz w:val="22"/>
                <w:szCs w:val="22"/>
              </w:rPr>
            </w:pPr>
            <w:r>
              <w:rPr>
                <w:rFonts w:ascii="Arial" w:hAnsi="Arial" w:cs="Arial"/>
                <w:b/>
                <w:bCs/>
                <w:sz w:val="22"/>
                <w:szCs w:val="22"/>
              </w:rPr>
              <w:t>P/24/1</w:t>
            </w:r>
            <w:r w:rsidR="003D12BD">
              <w:rPr>
                <w:rFonts w:ascii="Arial" w:hAnsi="Arial" w:cs="Arial"/>
                <w:b/>
                <w:bCs/>
                <w:sz w:val="22"/>
                <w:szCs w:val="22"/>
              </w:rPr>
              <w:t>5</w:t>
            </w:r>
            <w:r>
              <w:rPr>
                <w:rFonts w:ascii="Arial" w:hAnsi="Arial" w:cs="Arial"/>
                <w:b/>
                <w:bCs/>
                <w:sz w:val="22"/>
                <w:szCs w:val="22"/>
              </w:rPr>
              <w:t>6</w:t>
            </w:r>
          </w:p>
        </w:tc>
        <w:tc>
          <w:tcPr>
            <w:tcW w:w="7596" w:type="dxa"/>
          </w:tcPr>
          <w:p w14:paraId="3187CBAA" w14:textId="3A723ADE" w:rsidR="00A73210" w:rsidRPr="00820D2A" w:rsidRDefault="00A73210" w:rsidP="00A73210">
            <w:pPr>
              <w:widowControl w:val="0"/>
              <w:tabs>
                <w:tab w:val="left" w:pos="284"/>
              </w:tabs>
              <w:overflowPunct w:val="0"/>
              <w:autoSpaceDE w:val="0"/>
              <w:autoSpaceDN w:val="0"/>
              <w:adjustRightInd w:val="0"/>
              <w:spacing w:line="287" w:lineRule="atLeast"/>
              <w:rPr>
                <w:rFonts w:ascii="Arial" w:hAnsi="Arial" w:cs="Arial"/>
                <w:sz w:val="22"/>
                <w:szCs w:val="22"/>
              </w:rPr>
            </w:pPr>
            <w:r w:rsidRPr="00F51317">
              <w:rPr>
                <w:rFonts w:ascii="Arial" w:hAnsi="Arial" w:cs="Arial"/>
                <w:b/>
                <w:bCs/>
                <w:sz w:val="22"/>
                <w:szCs w:val="22"/>
              </w:rPr>
              <w:t>Date of next meeting</w:t>
            </w:r>
          </w:p>
        </w:tc>
      </w:tr>
      <w:tr w:rsidR="00A73210" w:rsidRPr="000C027A" w14:paraId="5E25D94A" w14:textId="77777777" w:rsidTr="000D58B8">
        <w:tc>
          <w:tcPr>
            <w:tcW w:w="1420" w:type="dxa"/>
          </w:tcPr>
          <w:p w14:paraId="4177CDE9" w14:textId="262BC0A6" w:rsidR="00A73210" w:rsidRDefault="00A73210" w:rsidP="00A73210">
            <w:pPr>
              <w:rPr>
                <w:rFonts w:ascii="Arial" w:hAnsi="Arial" w:cs="Arial"/>
                <w:b/>
                <w:bCs/>
                <w:sz w:val="22"/>
                <w:szCs w:val="22"/>
              </w:rPr>
            </w:pPr>
            <w:r w:rsidRPr="00F1081E">
              <w:rPr>
                <w:rFonts w:ascii="Arial" w:hAnsi="Arial" w:cs="Arial"/>
                <w:sz w:val="22"/>
                <w:szCs w:val="22"/>
              </w:rPr>
              <w:t>P/24/1</w:t>
            </w:r>
            <w:r w:rsidR="003D12BD">
              <w:rPr>
                <w:rFonts w:ascii="Arial" w:hAnsi="Arial" w:cs="Arial"/>
                <w:sz w:val="22"/>
                <w:szCs w:val="22"/>
              </w:rPr>
              <w:t>5</w:t>
            </w:r>
            <w:r>
              <w:rPr>
                <w:rFonts w:ascii="Arial" w:hAnsi="Arial" w:cs="Arial"/>
                <w:sz w:val="22"/>
                <w:szCs w:val="22"/>
              </w:rPr>
              <w:t>6</w:t>
            </w:r>
            <w:r w:rsidRPr="00F1081E">
              <w:rPr>
                <w:rFonts w:ascii="Arial" w:hAnsi="Arial" w:cs="Arial"/>
                <w:sz w:val="22"/>
                <w:szCs w:val="22"/>
              </w:rPr>
              <w:t>.1</w:t>
            </w:r>
          </w:p>
        </w:tc>
        <w:tc>
          <w:tcPr>
            <w:tcW w:w="7596" w:type="dxa"/>
          </w:tcPr>
          <w:p w14:paraId="2C2337F1" w14:textId="1EF949AD" w:rsidR="00A73210" w:rsidRPr="00641B8C" w:rsidRDefault="009D0B63" w:rsidP="00A73210">
            <w:pPr>
              <w:widowControl w:val="0"/>
              <w:tabs>
                <w:tab w:val="left" w:pos="851"/>
              </w:tabs>
              <w:overflowPunct w:val="0"/>
              <w:autoSpaceDE w:val="0"/>
              <w:autoSpaceDN w:val="0"/>
              <w:adjustRightInd w:val="0"/>
              <w:spacing w:line="287" w:lineRule="atLeast"/>
              <w:rPr>
                <w:rFonts w:ascii="Arial" w:hAnsi="Arial" w:cs="Arial"/>
                <w:b/>
                <w:bCs/>
                <w:sz w:val="22"/>
                <w:szCs w:val="22"/>
              </w:rPr>
            </w:pPr>
            <w:r>
              <w:rPr>
                <w:rFonts w:ascii="Arial" w:hAnsi="Arial" w:cs="Arial"/>
                <w:sz w:val="22"/>
                <w:szCs w:val="22"/>
              </w:rPr>
              <w:t>8</w:t>
            </w:r>
            <w:r w:rsidRPr="009D0B63">
              <w:rPr>
                <w:rFonts w:ascii="Arial" w:hAnsi="Arial" w:cs="Arial"/>
                <w:sz w:val="22"/>
                <w:szCs w:val="22"/>
                <w:vertAlign w:val="superscript"/>
              </w:rPr>
              <w:t>th</w:t>
            </w:r>
            <w:r>
              <w:rPr>
                <w:rFonts w:ascii="Arial" w:hAnsi="Arial" w:cs="Arial"/>
                <w:sz w:val="22"/>
                <w:szCs w:val="22"/>
              </w:rPr>
              <w:t xml:space="preserve"> April</w:t>
            </w:r>
            <w:r w:rsidR="00A73210">
              <w:rPr>
                <w:rFonts w:ascii="Arial" w:hAnsi="Arial" w:cs="Arial"/>
                <w:sz w:val="22"/>
                <w:szCs w:val="22"/>
              </w:rPr>
              <w:t xml:space="preserve"> 2025</w:t>
            </w:r>
          </w:p>
        </w:tc>
      </w:tr>
    </w:tbl>
    <w:p w14:paraId="1573F0CF" w14:textId="5F248410" w:rsidR="000C027A" w:rsidRDefault="000C027A">
      <w:pPr>
        <w:rPr>
          <w:rFonts w:ascii="Arial" w:hAnsi="Arial" w:cs="Arial"/>
          <w:sz w:val="22"/>
          <w:szCs w:val="22"/>
        </w:rPr>
      </w:pPr>
    </w:p>
    <w:p w14:paraId="5EEA84B3" w14:textId="77777777" w:rsidR="00235DF8" w:rsidRDefault="00235DF8" w:rsidP="004D6030">
      <w:pPr>
        <w:rPr>
          <w:rFonts w:ascii="Arial" w:hAnsi="Arial" w:cs="Arial"/>
          <w:sz w:val="22"/>
          <w:szCs w:val="22"/>
        </w:rPr>
      </w:pPr>
    </w:p>
    <w:p w14:paraId="52EC03ED" w14:textId="77777777" w:rsidR="00235DF8" w:rsidRDefault="00235DF8" w:rsidP="004D6030">
      <w:pPr>
        <w:rPr>
          <w:rFonts w:ascii="Arial" w:hAnsi="Arial" w:cs="Arial"/>
          <w:sz w:val="22"/>
          <w:szCs w:val="22"/>
        </w:rPr>
      </w:pPr>
    </w:p>
    <w:p w14:paraId="238842B8" w14:textId="63583BFD" w:rsidR="00424680" w:rsidRDefault="00811D93" w:rsidP="00347C1B">
      <w:pPr>
        <w:rPr>
          <w:rFonts w:ascii="Arial" w:hAnsi="Arial" w:cs="Arial"/>
          <w:sz w:val="22"/>
          <w:szCs w:val="22"/>
        </w:rPr>
      </w:pPr>
      <w:r>
        <w:rPr>
          <w:rFonts w:ascii="Arial" w:hAnsi="Arial" w:cs="Arial"/>
          <w:sz w:val="22"/>
          <w:szCs w:val="22"/>
        </w:rPr>
        <w:t>Signed:   ……………………….</w:t>
      </w:r>
      <w:r w:rsidR="00A47763">
        <w:rPr>
          <w:rFonts w:ascii="Arial" w:hAnsi="Arial" w:cs="Arial"/>
          <w:sz w:val="22"/>
          <w:szCs w:val="22"/>
        </w:rPr>
        <w:t xml:space="preserve">    C</w:t>
      </w:r>
      <w:r>
        <w:rPr>
          <w:rFonts w:ascii="Arial" w:hAnsi="Arial" w:cs="Arial"/>
          <w:sz w:val="22"/>
          <w:szCs w:val="22"/>
        </w:rPr>
        <w:t>hairman</w:t>
      </w:r>
      <w:r w:rsidR="00A47763">
        <w:rPr>
          <w:rFonts w:ascii="Arial" w:hAnsi="Arial" w:cs="Arial"/>
          <w:sz w:val="22"/>
          <w:szCs w:val="22"/>
        </w:rPr>
        <w:t xml:space="preserve">                              </w:t>
      </w:r>
      <w:r>
        <w:rPr>
          <w:rFonts w:ascii="Arial" w:hAnsi="Arial" w:cs="Arial"/>
          <w:sz w:val="22"/>
          <w:szCs w:val="22"/>
        </w:rPr>
        <w:t>Date:  ………………………</w:t>
      </w:r>
      <w:proofErr w:type="gramStart"/>
      <w:r>
        <w:rPr>
          <w:rFonts w:ascii="Arial" w:hAnsi="Arial" w:cs="Arial"/>
          <w:sz w:val="22"/>
          <w:szCs w:val="22"/>
        </w:rPr>
        <w:t>…..</w:t>
      </w:r>
      <w:proofErr w:type="gramEnd"/>
    </w:p>
    <w:p w14:paraId="0504F04F" w14:textId="5E699425" w:rsidR="00AB115D" w:rsidRDefault="00AB115D">
      <w:pPr>
        <w:spacing w:after="160" w:line="259" w:lineRule="auto"/>
        <w:rPr>
          <w:rFonts w:ascii="Arial" w:hAnsi="Arial" w:cs="Arial"/>
          <w:sz w:val="22"/>
          <w:szCs w:val="22"/>
        </w:rPr>
      </w:pPr>
    </w:p>
    <w:p w14:paraId="2A7F4078" w14:textId="77777777" w:rsidR="00A73210" w:rsidRDefault="00A73210">
      <w:pPr>
        <w:spacing w:after="160" w:line="259" w:lineRule="auto"/>
        <w:rPr>
          <w:rFonts w:ascii="Arial" w:hAnsi="Arial" w:cs="Arial"/>
          <w:sz w:val="22"/>
          <w:szCs w:val="22"/>
        </w:rPr>
      </w:pPr>
    </w:p>
    <w:sectPr w:rsidR="00A73210" w:rsidSect="002871BF">
      <w:pgSz w:w="11906" w:h="16838"/>
      <w:pgMar w:top="568"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9CC"/>
    <w:multiLevelType w:val="hybridMultilevel"/>
    <w:tmpl w:val="6E1ED106"/>
    <w:lvl w:ilvl="0" w:tplc="6EAE73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C413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FC258F"/>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946CA2"/>
    <w:multiLevelType w:val="hybridMultilevel"/>
    <w:tmpl w:val="54DA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E179F"/>
    <w:multiLevelType w:val="hybridMultilevel"/>
    <w:tmpl w:val="ED84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FA0F4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51202A"/>
    <w:multiLevelType w:val="hybridMultilevel"/>
    <w:tmpl w:val="641AB3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D27883"/>
    <w:multiLevelType w:val="multilevel"/>
    <w:tmpl w:val="FEB6480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433E6417"/>
    <w:multiLevelType w:val="hybridMultilevel"/>
    <w:tmpl w:val="04C2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6249EC"/>
    <w:multiLevelType w:val="multilevel"/>
    <w:tmpl w:val="4B74F32C"/>
    <w:lvl w:ilvl="0">
      <w:start w:val="9"/>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0"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11" w15:restartNumberingAfterBreak="0">
    <w:nsid w:val="583D6869"/>
    <w:multiLevelType w:val="hybridMultilevel"/>
    <w:tmpl w:val="BBF2BF80"/>
    <w:lvl w:ilvl="0" w:tplc="0809000F">
      <w:start w:val="1"/>
      <w:numFmt w:val="decimal"/>
      <w:lvlText w:val="%1."/>
      <w:lvlJc w:val="left"/>
      <w:pPr>
        <w:ind w:left="1775" w:hanging="360"/>
      </w:p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12" w15:restartNumberingAfterBreak="0">
    <w:nsid w:val="6D3C7531"/>
    <w:multiLevelType w:val="hybridMultilevel"/>
    <w:tmpl w:val="B922F2FA"/>
    <w:lvl w:ilvl="0" w:tplc="67B2A2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F53FFD"/>
    <w:multiLevelType w:val="multilevel"/>
    <w:tmpl w:val="E02A5A30"/>
    <w:lvl w:ilvl="0">
      <w:start w:val="6"/>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Zero"/>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74BA6763"/>
    <w:multiLevelType w:val="hybridMultilevel"/>
    <w:tmpl w:val="06E4980E"/>
    <w:lvl w:ilvl="0" w:tplc="3304957A">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565291"/>
    <w:multiLevelType w:val="hybridMultilevel"/>
    <w:tmpl w:val="7A546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0E21CA"/>
    <w:multiLevelType w:val="multilevel"/>
    <w:tmpl w:val="E2F43D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9841169">
    <w:abstractNumId w:val="10"/>
  </w:num>
  <w:num w:numId="2" w16cid:durableId="484974158">
    <w:abstractNumId w:val="2"/>
  </w:num>
  <w:num w:numId="3" w16cid:durableId="150685113">
    <w:abstractNumId w:val="3"/>
  </w:num>
  <w:num w:numId="4" w16cid:durableId="1521315999">
    <w:abstractNumId w:val="9"/>
  </w:num>
  <w:num w:numId="5" w16cid:durableId="848638882">
    <w:abstractNumId w:val="1"/>
  </w:num>
  <w:num w:numId="6" w16cid:durableId="1415517031">
    <w:abstractNumId w:val="5"/>
  </w:num>
  <w:num w:numId="7" w16cid:durableId="2022200881">
    <w:abstractNumId w:val="8"/>
  </w:num>
  <w:num w:numId="8" w16cid:durableId="252905784">
    <w:abstractNumId w:val="4"/>
  </w:num>
  <w:num w:numId="9" w16cid:durableId="626862027">
    <w:abstractNumId w:val="13"/>
  </w:num>
  <w:num w:numId="10" w16cid:durableId="44647916">
    <w:abstractNumId w:val="12"/>
  </w:num>
  <w:num w:numId="11" w16cid:durableId="857232132">
    <w:abstractNumId w:val="14"/>
  </w:num>
  <w:num w:numId="12" w16cid:durableId="1325158531">
    <w:abstractNumId w:val="16"/>
  </w:num>
  <w:num w:numId="13" w16cid:durableId="1381856260">
    <w:abstractNumId w:val="7"/>
  </w:num>
  <w:num w:numId="14" w16cid:durableId="498227912">
    <w:abstractNumId w:val="0"/>
  </w:num>
  <w:num w:numId="15" w16cid:durableId="1282612096">
    <w:abstractNumId w:val="11"/>
  </w:num>
  <w:num w:numId="16" w16cid:durableId="933826361">
    <w:abstractNumId w:val="6"/>
  </w:num>
  <w:num w:numId="17" w16cid:durableId="12395533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06A7"/>
    <w:rsid w:val="000063FF"/>
    <w:rsid w:val="0001142A"/>
    <w:rsid w:val="00022017"/>
    <w:rsid w:val="00032B64"/>
    <w:rsid w:val="00037049"/>
    <w:rsid w:val="000372E9"/>
    <w:rsid w:val="00037A34"/>
    <w:rsid w:val="00040EF9"/>
    <w:rsid w:val="00051520"/>
    <w:rsid w:val="00051986"/>
    <w:rsid w:val="00052D38"/>
    <w:rsid w:val="0005395A"/>
    <w:rsid w:val="00064E9E"/>
    <w:rsid w:val="00071839"/>
    <w:rsid w:val="00083647"/>
    <w:rsid w:val="00090587"/>
    <w:rsid w:val="00097C35"/>
    <w:rsid w:val="000A0DF8"/>
    <w:rsid w:val="000A2666"/>
    <w:rsid w:val="000A33A0"/>
    <w:rsid w:val="000A5086"/>
    <w:rsid w:val="000A7A5A"/>
    <w:rsid w:val="000A7C24"/>
    <w:rsid w:val="000A7DE1"/>
    <w:rsid w:val="000B1309"/>
    <w:rsid w:val="000B2851"/>
    <w:rsid w:val="000B6755"/>
    <w:rsid w:val="000C027A"/>
    <w:rsid w:val="000C60F9"/>
    <w:rsid w:val="000C7AD6"/>
    <w:rsid w:val="000D43E4"/>
    <w:rsid w:val="000D58B8"/>
    <w:rsid w:val="000D5DF0"/>
    <w:rsid w:val="000D6758"/>
    <w:rsid w:val="000E25E0"/>
    <w:rsid w:val="000E343E"/>
    <w:rsid w:val="000E5ED6"/>
    <w:rsid w:val="000F2384"/>
    <w:rsid w:val="000F469D"/>
    <w:rsid w:val="001054C1"/>
    <w:rsid w:val="0011136C"/>
    <w:rsid w:val="001200FF"/>
    <w:rsid w:val="00120B1F"/>
    <w:rsid w:val="00124E67"/>
    <w:rsid w:val="0012564B"/>
    <w:rsid w:val="00153513"/>
    <w:rsid w:val="00153B81"/>
    <w:rsid w:val="00154F19"/>
    <w:rsid w:val="001618FC"/>
    <w:rsid w:val="0016432A"/>
    <w:rsid w:val="0017235C"/>
    <w:rsid w:val="00173081"/>
    <w:rsid w:val="0018320C"/>
    <w:rsid w:val="00183EE6"/>
    <w:rsid w:val="00184C76"/>
    <w:rsid w:val="00190D52"/>
    <w:rsid w:val="001910A2"/>
    <w:rsid w:val="001936AE"/>
    <w:rsid w:val="0019413D"/>
    <w:rsid w:val="00197F9C"/>
    <w:rsid w:val="001A2311"/>
    <w:rsid w:val="001A2CC6"/>
    <w:rsid w:val="001A408B"/>
    <w:rsid w:val="001A488B"/>
    <w:rsid w:val="001A75C8"/>
    <w:rsid w:val="001A7FB3"/>
    <w:rsid w:val="001C78A8"/>
    <w:rsid w:val="001C795E"/>
    <w:rsid w:val="001D0733"/>
    <w:rsid w:val="001D7C86"/>
    <w:rsid w:val="001E2955"/>
    <w:rsid w:val="001E30EF"/>
    <w:rsid w:val="001E5794"/>
    <w:rsid w:val="001F2E6F"/>
    <w:rsid w:val="002019CF"/>
    <w:rsid w:val="00203D67"/>
    <w:rsid w:val="00217593"/>
    <w:rsid w:val="00217E67"/>
    <w:rsid w:val="00220CA6"/>
    <w:rsid w:val="002229C1"/>
    <w:rsid w:val="00223B3F"/>
    <w:rsid w:val="00225BAB"/>
    <w:rsid w:val="00235398"/>
    <w:rsid w:val="00235DF8"/>
    <w:rsid w:val="002377D9"/>
    <w:rsid w:val="00242D32"/>
    <w:rsid w:val="0024536E"/>
    <w:rsid w:val="0024558A"/>
    <w:rsid w:val="0024709C"/>
    <w:rsid w:val="00247C23"/>
    <w:rsid w:val="0026371A"/>
    <w:rsid w:val="00270487"/>
    <w:rsid w:val="002715F8"/>
    <w:rsid w:val="00273A2D"/>
    <w:rsid w:val="00274939"/>
    <w:rsid w:val="002811F9"/>
    <w:rsid w:val="00284146"/>
    <w:rsid w:val="00284985"/>
    <w:rsid w:val="002871BF"/>
    <w:rsid w:val="00294031"/>
    <w:rsid w:val="0029662E"/>
    <w:rsid w:val="002A178D"/>
    <w:rsid w:val="002A4D6C"/>
    <w:rsid w:val="002B3A23"/>
    <w:rsid w:val="002C1AF6"/>
    <w:rsid w:val="002C5317"/>
    <w:rsid w:val="002D0F5F"/>
    <w:rsid w:val="002D0F8B"/>
    <w:rsid w:val="002D11DA"/>
    <w:rsid w:val="002D2EA7"/>
    <w:rsid w:val="002D4797"/>
    <w:rsid w:val="002D64A8"/>
    <w:rsid w:val="002E06DD"/>
    <w:rsid w:val="002E253B"/>
    <w:rsid w:val="002E65D7"/>
    <w:rsid w:val="002E67BE"/>
    <w:rsid w:val="002F0207"/>
    <w:rsid w:val="002F071D"/>
    <w:rsid w:val="002F3A8A"/>
    <w:rsid w:val="00305A7D"/>
    <w:rsid w:val="00306122"/>
    <w:rsid w:val="00311973"/>
    <w:rsid w:val="00314DE2"/>
    <w:rsid w:val="00321FDD"/>
    <w:rsid w:val="003315C8"/>
    <w:rsid w:val="00332295"/>
    <w:rsid w:val="003359E6"/>
    <w:rsid w:val="00347C1B"/>
    <w:rsid w:val="003534CC"/>
    <w:rsid w:val="00356BF0"/>
    <w:rsid w:val="00357E0D"/>
    <w:rsid w:val="00365777"/>
    <w:rsid w:val="00367DCF"/>
    <w:rsid w:val="00370715"/>
    <w:rsid w:val="00370D6F"/>
    <w:rsid w:val="00372687"/>
    <w:rsid w:val="00373F7C"/>
    <w:rsid w:val="0038121C"/>
    <w:rsid w:val="00391FA8"/>
    <w:rsid w:val="003920C6"/>
    <w:rsid w:val="003A013A"/>
    <w:rsid w:val="003A36E8"/>
    <w:rsid w:val="003B29B0"/>
    <w:rsid w:val="003B3B9A"/>
    <w:rsid w:val="003B68C3"/>
    <w:rsid w:val="003C0680"/>
    <w:rsid w:val="003C20D5"/>
    <w:rsid w:val="003C4B07"/>
    <w:rsid w:val="003D12BD"/>
    <w:rsid w:val="003D2814"/>
    <w:rsid w:val="003E1499"/>
    <w:rsid w:val="003E3655"/>
    <w:rsid w:val="003E5E44"/>
    <w:rsid w:val="003E607D"/>
    <w:rsid w:val="003F3248"/>
    <w:rsid w:val="003F52A8"/>
    <w:rsid w:val="003F751F"/>
    <w:rsid w:val="00411645"/>
    <w:rsid w:val="00413D59"/>
    <w:rsid w:val="00424680"/>
    <w:rsid w:val="00425CC4"/>
    <w:rsid w:val="00433976"/>
    <w:rsid w:val="00436F66"/>
    <w:rsid w:val="004413A3"/>
    <w:rsid w:val="00443D50"/>
    <w:rsid w:val="00444C8D"/>
    <w:rsid w:val="004467AB"/>
    <w:rsid w:val="00446AFA"/>
    <w:rsid w:val="0045162C"/>
    <w:rsid w:val="00451ADD"/>
    <w:rsid w:val="004636A7"/>
    <w:rsid w:val="00463830"/>
    <w:rsid w:val="0046482F"/>
    <w:rsid w:val="00467D11"/>
    <w:rsid w:val="00470FA5"/>
    <w:rsid w:val="0047114A"/>
    <w:rsid w:val="00474235"/>
    <w:rsid w:val="00477A69"/>
    <w:rsid w:val="00480D34"/>
    <w:rsid w:val="004869F8"/>
    <w:rsid w:val="00491B76"/>
    <w:rsid w:val="004927FB"/>
    <w:rsid w:val="00492CF2"/>
    <w:rsid w:val="004A58C8"/>
    <w:rsid w:val="004A6D38"/>
    <w:rsid w:val="004B1982"/>
    <w:rsid w:val="004B2F5C"/>
    <w:rsid w:val="004C1393"/>
    <w:rsid w:val="004C53DB"/>
    <w:rsid w:val="004C6586"/>
    <w:rsid w:val="004D5180"/>
    <w:rsid w:val="004D53D6"/>
    <w:rsid w:val="004D6030"/>
    <w:rsid w:val="004D6517"/>
    <w:rsid w:val="004E0AE6"/>
    <w:rsid w:val="004F4B22"/>
    <w:rsid w:val="004F6F08"/>
    <w:rsid w:val="005006B2"/>
    <w:rsid w:val="00502756"/>
    <w:rsid w:val="00503299"/>
    <w:rsid w:val="005036D4"/>
    <w:rsid w:val="005073F5"/>
    <w:rsid w:val="00514C60"/>
    <w:rsid w:val="00520E5A"/>
    <w:rsid w:val="005220EC"/>
    <w:rsid w:val="0052687B"/>
    <w:rsid w:val="00531040"/>
    <w:rsid w:val="005362F8"/>
    <w:rsid w:val="0054291B"/>
    <w:rsid w:val="00543A1F"/>
    <w:rsid w:val="0054636D"/>
    <w:rsid w:val="005523C5"/>
    <w:rsid w:val="00555132"/>
    <w:rsid w:val="00565239"/>
    <w:rsid w:val="00565ACA"/>
    <w:rsid w:val="00576378"/>
    <w:rsid w:val="00576583"/>
    <w:rsid w:val="005804A7"/>
    <w:rsid w:val="005859BA"/>
    <w:rsid w:val="00585BA9"/>
    <w:rsid w:val="0059259B"/>
    <w:rsid w:val="005974E4"/>
    <w:rsid w:val="005A139D"/>
    <w:rsid w:val="005A29EB"/>
    <w:rsid w:val="005A4227"/>
    <w:rsid w:val="005B2448"/>
    <w:rsid w:val="005B2D8D"/>
    <w:rsid w:val="005C183C"/>
    <w:rsid w:val="005C18A1"/>
    <w:rsid w:val="005C459C"/>
    <w:rsid w:val="005E0741"/>
    <w:rsid w:val="005E7A99"/>
    <w:rsid w:val="005F7EA7"/>
    <w:rsid w:val="00601823"/>
    <w:rsid w:val="00602277"/>
    <w:rsid w:val="0060353B"/>
    <w:rsid w:val="006139D7"/>
    <w:rsid w:val="00616B21"/>
    <w:rsid w:val="0062791D"/>
    <w:rsid w:val="00641B8C"/>
    <w:rsid w:val="00641D51"/>
    <w:rsid w:val="00646320"/>
    <w:rsid w:val="00651349"/>
    <w:rsid w:val="00655C6E"/>
    <w:rsid w:val="00656D19"/>
    <w:rsid w:val="006609F6"/>
    <w:rsid w:val="00660A52"/>
    <w:rsid w:val="0066274F"/>
    <w:rsid w:val="00662E9D"/>
    <w:rsid w:val="00663A30"/>
    <w:rsid w:val="0067115E"/>
    <w:rsid w:val="00672DEB"/>
    <w:rsid w:val="00673F9B"/>
    <w:rsid w:val="0068395B"/>
    <w:rsid w:val="00683A50"/>
    <w:rsid w:val="006860CD"/>
    <w:rsid w:val="00686241"/>
    <w:rsid w:val="00687B5C"/>
    <w:rsid w:val="00692C2C"/>
    <w:rsid w:val="006932AF"/>
    <w:rsid w:val="00696636"/>
    <w:rsid w:val="006A083F"/>
    <w:rsid w:val="006A1901"/>
    <w:rsid w:val="006B306E"/>
    <w:rsid w:val="006B5DDB"/>
    <w:rsid w:val="006C31FD"/>
    <w:rsid w:val="006C5890"/>
    <w:rsid w:val="006D2E7C"/>
    <w:rsid w:val="006D78C8"/>
    <w:rsid w:val="006F2B32"/>
    <w:rsid w:val="006F5F95"/>
    <w:rsid w:val="00701E3A"/>
    <w:rsid w:val="007023A2"/>
    <w:rsid w:val="0070399C"/>
    <w:rsid w:val="007104EB"/>
    <w:rsid w:val="00713673"/>
    <w:rsid w:val="00715F10"/>
    <w:rsid w:val="00722CA0"/>
    <w:rsid w:val="0073061B"/>
    <w:rsid w:val="0074001E"/>
    <w:rsid w:val="007656BD"/>
    <w:rsid w:val="007724A9"/>
    <w:rsid w:val="007745DC"/>
    <w:rsid w:val="00777D7A"/>
    <w:rsid w:val="00782A03"/>
    <w:rsid w:val="00792EBF"/>
    <w:rsid w:val="007A1D35"/>
    <w:rsid w:val="007A2447"/>
    <w:rsid w:val="007A3668"/>
    <w:rsid w:val="007B0730"/>
    <w:rsid w:val="007B44A3"/>
    <w:rsid w:val="007B587B"/>
    <w:rsid w:val="007B5A3C"/>
    <w:rsid w:val="007C4DF6"/>
    <w:rsid w:val="007E064E"/>
    <w:rsid w:val="007E2B0C"/>
    <w:rsid w:val="007E441E"/>
    <w:rsid w:val="007F1F17"/>
    <w:rsid w:val="007F2E70"/>
    <w:rsid w:val="007F69B7"/>
    <w:rsid w:val="007F7488"/>
    <w:rsid w:val="007F758A"/>
    <w:rsid w:val="0080745B"/>
    <w:rsid w:val="0081123D"/>
    <w:rsid w:val="00811D93"/>
    <w:rsid w:val="008166AD"/>
    <w:rsid w:val="00817C49"/>
    <w:rsid w:val="00820D2A"/>
    <w:rsid w:val="00833F0C"/>
    <w:rsid w:val="008410D3"/>
    <w:rsid w:val="00842B3D"/>
    <w:rsid w:val="00843B8D"/>
    <w:rsid w:val="0084555E"/>
    <w:rsid w:val="00846B68"/>
    <w:rsid w:val="00847813"/>
    <w:rsid w:val="00850F6A"/>
    <w:rsid w:val="00851D44"/>
    <w:rsid w:val="008528F2"/>
    <w:rsid w:val="00853B44"/>
    <w:rsid w:val="00856B27"/>
    <w:rsid w:val="00860291"/>
    <w:rsid w:val="00861F23"/>
    <w:rsid w:val="008624DC"/>
    <w:rsid w:val="00863375"/>
    <w:rsid w:val="00866F50"/>
    <w:rsid w:val="008714CA"/>
    <w:rsid w:val="008719C8"/>
    <w:rsid w:val="0087615E"/>
    <w:rsid w:val="008814CB"/>
    <w:rsid w:val="008821A8"/>
    <w:rsid w:val="00883A24"/>
    <w:rsid w:val="00885D76"/>
    <w:rsid w:val="0089014B"/>
    <w:rsid w:val="00890255"/>
    <w:rsid w:val="008902B1"/>
    <w:rsid w:val="00893E62"/>
    <w:rsid w:val="008A7057"/>
    <w:rsid w:val="008C0871"/>
    <w:rsid w:val="008C16BC"/>
    <w:rsid w:val="008C7F7F"/>
    <w:rsid w:val="008D5E0C"/>
    <w:rsid w:val="008E0D8F"/>
    <w:rsid w:val="008E3CEB"/>
    <w:rsid w:val="008E5090"/>
    <w:rsid w:val="008F0C3B"/>
    <w:rsid w:val="008F1843"/>
    <w:rsid w:val="008F67EE"/>
    <w:rsid w:val="008F756D"/>
    <w:rsid w:val="009015F1"/>
    <w:rsid w:val="009021F2"/>
    <w:rsid w:val="0090280E"/>
    <w:rsid w:val="00910A5E"/>
    <w:rsid w:val="00911107"/>
    <w:rsid w:val="0091246B"/>
    <w:rsid w:val="00912CAE"/>
    <w:rsid w:val="00913FA2"/>
    <w:rsid w:val="00917760"/>
    <w:rsid w:val="009205AA"/>
    <w:rsid w:val="00926A40"/>
    <w:rsid w:val="00927F7A"/>
    <w:rsid w:val="00934AA8"/>
    <w:rsid w:val="00934EB8"/>
    <w:rsid w:val="00946D22"/>
    <w:rsid w:val="00950400"/>
    <w:rsid w:val="00955A32"/>
    <w:rsid w:val="009619A4"/>
    <w:rsid w:val="00965331"/>
    <w:rsid w:val="009766B4"/>
    <w:rsid w:val="00980DB3"/>
    <w:rsid w:val="00981953"/>
    <w:rsid w:val="00982C88"/>
    <w:rsid w:val="00984992"/>
    <w:rsid w:val="0098713C"/>
    <w:rsid w:val="00996C99"/>
    <w:rsid w:val="009974AB"/>
    <w:rsid w:val="009A03ED"/>
    <w:rsid w:val="009A288B"/>
    <w:rsid w:val="009A77CD"/>
    <w:rsid w:val="009B1835"/>
    <w:rsid w:val="009B3BB4"/>
    <w:rsid w:val="009B4A17"/>
    <w:rsid w:val="009B4BFC"/>
    <w:rsid w:val="009B7024"/>
    <w:rsid w:val="009B70BF"/>
    <w:rsid w:val="009C1914"/>
    <w:rsid w:val="009C1A3F"/>
    <w:rsid w:val="009C7F31"/>
    <w:rsid w:val="009D0B63"/>
    <w:rsid w:val="009D0B92"/>
    <w:rsid w:val="009D140E"/>
    <w:rsid w:val="009D3CEE"/>
    <w:rsid w:val="009D5FB5"/>
    <w:rsid w:val="009E5FEB"/>
    <w:rsid w:val="00A00FFD"/>
    <w:rsid w:val="00A02AF8"/>
    <w:rsid w:val="00A12FAD"/>
    <w:rsid w:val="00A15CAF"/>
    <w:rsid w:val="00A16818"/>
    <w:rsid w:val="00A174DC"/>
    <w:rsid w:val="00A258F6"/>
    <w:rsid w:val="00A307FD"/>
    <w:rsid w:val="00A347D0"/>
    <w:rsid w:val="00A35CA4"/>
    <w:rsid w:val="00A40BAC"/>
    <w:rsid w:val="00A415FF"/>
    <w:rsid w:val="00A453D3"/>
    <w:rsid w:val="00A47763"/>
    <w:rsid w:val="00A52B3F"/>
    <w:rsid w:val="00A639E7"/>
    <w:rsid w:val="00A63A97"/>
    <w:rsid w:val="00A63BD3"/>
    <w:rsid w:val="00A63DC6"/>
    <w:rsid w:val="00A64AAD"/>
    <w:rsid w:val="00A64C15"/>
    <w:rsid w:val="00A67A40"/>
    <w:rsid w:val="00A73210"/>
    <w:rsid w:val="00A74A15"/>
    <w:rsid w:val="00A87F0E"/>
    <w:rsid w:val="00A92827"/>
    <w:rsid w:val="00A943AC"/>
    <w:rsid w:val="00A954BE"/>
    <w:rsid w:val="00A96CD6"/>
    <w:rsid w:val="00AA3912"/>
    <w:rsid w:val="00AA41EE"/>
    <w:rsid w:val="00AA5ED9"/>
    <w:rsid w:val="00AB03EB"/>
    <w:rsid w:val="00AB115D"/>
    <w:rsid w:val="00AB2D81"/>
    <w:rsid w:val="00AB35DB"/>
    <w:rsid w:val="00AB5288"/>
    <w:rsid w:val="00AC2574"/>
    <w:rsid w:val="00AD28D7"/>
    <w:rsid w:val="00AE0CE9"/>
    <w:rsid w:val="00AF1D59"/>
    <w:rsid w:val="00AF3D26"/>
    <w:rsid w:val="00B02B9F"/>
    <w:rsid w:val="00B06A2B"/>
    <w:rsid w:val="00B17F63"/>
    <w:rsid w:val="00B25EAE"/>
    <w:rsid w:val="00B313B5"/>
    <w:rsid w:val="00B31E1D"/>
    <w:rsid w:val="00B523D4"/>
    <w:rsid w:val="00B52A8B"/>
    <w:rsid w:val="00B52D0A"/>
    <w:rsid w:val="00B56E99"/>
    <w:rsid w:val="00B674A4"/>
    <w:rsid w:val="00B67F1D"/>
    <w:rsid w:val="00B701F1"/>
    <w:rsid w:val="00B72A6B"/>
    <w:rsid w:val="00B755F2"/>
    <w:rsid w:val="00B75D6B"/>
    <w:rsid w:val="00B766F5"/>
    <w:rsid w:val="00B81011"/>
    <w:rsid w:val="00B8397E"/>
    <w:rsid w:val="00B83A4E"/>
    <w:rsid w:val="00B90F80"/>
    <w:rsid w:val="00B9184E"/>
    <w:rsid w:val="00B94DD2"/>
    <w:rsid w:val="00B95974"/>
    <w:rsid w:val="00BA27B3"/>
    <w:rsid w:val="00BA40E1"/>
    <w:rsid w:val="00BC033B"/>
    <w:rsid w:val="00BC0A70"/>
    <w:rsid w:val="00BC226F"/>
    <w:rsid w:val="00BC2875"/>
    <w:rsid w:val="00BC3108"/>
    <w:rsid w:val="00BC5AE2"/>
    <w:rsid w:val="00BC746A"/>
    <w:rsid w:val="00BC7EE5"/>
    <w:rsid w:val="00BE30AE"/>
    <w:rsid w:val="00BE5DE8"/>
    <w:rsid w:val="00BE6A12"/>
    <w:rsid w:val="00BF5A83"/>
    <w:rsid w:val="00BF72ED"/>
    <w:rsid w:val="00C10433"/>
    <w:rsid w:val="00C124D5"/>
    <w:rsid w:val="00C2315F"/>
    <w:rsid w:val="00C40392"/>
    <w:rsid w:val="00C46C52"/>
    <w:rsid w:val="00C474A9"/>
    <w:rsid w:val="00C52F38"/>
    <w:rsid w:val="00C5319C"/>
    <w:rsid w:val="00C5614E"/>
    <w:rsid w:val="00C611CB"/>
    <w:rsid w:val="00C6122D"/>
    <w:rsid w:val="00C64537"/>
    <w:rsid w:val="00C655CC"/>
    <w:rsid w:val="00C76D9C"/>
    <w:rsid w:val="00C849A7"/>
    <w:rsid w:val="00C92F34"/>
    <w:rsid w:val="00C94012"/>
    <w:rsid w:val="00CA00F6"/>
    <w:rsid w:val="00CA2F19"/>
    <w:rsid w:val="00CA3BD6"/>
    <w:rsid w:val="00CA477B"/>
    <w:rsid w:val="00CA6E12"/>
    <w:rsid w:val="00CC21AC"/>
    <w:rsid w:val="00CC39FD"/>
    <w:rsid w:val="00CC4298"/>
    <w:rsid w:val="00CD0C96"/>
    <w:rsid w:val="00CD386E"/>
    <w:rsid w:val="00CE50C9"/>
    <w:rsid w:val="00CE5211"/>
    <w:rsid w:val="00CE77B3"/>
    <w:rsid w:val="00CF0551"/>
    <w:rsid w:val="00CF1759"/>
    <w:rsid w:val="00CF29AE"/>
    <w:rsid w:val="00D078D2"/>
    <w:rsid w:val="00D079B3"/>
    <w:rsid w:val="00D212F9"/>
    <w:rsid w:val="00D21E65"/>
    <w:rsid w:val="00D26C7E"/>
    <w:rsid w:val="00D34763"/>
    <w:rsid w:val="00D356BB"/>
    <w:rsid w:val="00D37BB3"/>
    <w:rsid w:val="00D43F28"/>
    <w:rsid w:val="00D51537"/>
    <w:rsid w:val="00D55262"/>
    <w:rsid w:val="00D62992"/>
    <w:rsid w:val="00D62BB2"/>
    <w:rsid w:val="00D666D8"/>
    <w:rsid w:val="00D668EE"/>
    <w:rsid w:val="00D711BD"/>
    <w:rsid w:val="00D71264"/>
    <w:rsid w:val="00D71AFD"/>
    <w:rsid w:val="00D73090"/>
    <w:rsid w:val="00D834C4"/>
    <w:rsid w:val="00D85793"/>
    <w:rsid w:val="00D85FE1"/>
    <w:rsid w:val="00D92093"/>
    <w:rsid w:val="00D946B9"/>
    <w:rsid w:val="00D970A3"/>
    <w:rsid w:val="00DA10F7"/>
    <w:rsid w:val="00DA28EA"/>
    <w:rsid w:val="00DA4B0D"/>
    <w:rsid w:val="00DA52E6"/>
    <w:rsid w:val="00DB028A"/>
    <w:rsid w:val="00DB1F27"/>
    <w:rsid w:val="00DB2F7D"/>
    <w:rsid w:val="00DB3A87"/>
    <w:rsid w:val="00DB45DE"/>
    <w:rsid w:val="00DB505A"/>
    <w:rsid w:val="00DC0CEF"/>
    <w:rsid w:val="00DC6730"/>
    <w:rsid w:val="00DC79FB"/>
    <w:rsid w:val="00DD0154"/>
    <w:rsid w:val="00DD0431"/>
    <w:rsid w:val="00DD0520"/>
    <w:rsid w:val="00DD37BF"/>
    <w:rsid w:val="00DD4B9C"/>
    <w:rsid w:val="00DE1B09"/>
    <w:rsid w:val="00DE4C72"/>
    <w:rsid w:val="00DF0E18"/>
    <w:rsid w:val="00DF131B"/>
    <w:rsid w:val="00DF31B4"/>
    <w:rsid w:val="00DF52EB"/>
    <w:rsid w:val="00DF5C78"/>
    <w:rsid w:val="00DF64DF"/>
    <w:rsid w:val="00E03AA4"/>
    <w:rsid w:val="00E03DF9"/>
    <w:rsid w:val="00E04D41"/>
    <w:rsid w:val="00E07C57"/>
    <w:rsid w:val="00E10564"/>
    <w:rsid w:val="00E10B02"/>
    <w:rsid w:val="00E133D6"/>
    <w:rsid w:val="00E1747B"/>
    <w:rsid w:val="00E21376"/>
    <w:rsid w:val="00E24263"/>
    <w:rsid w:val="00E30356"/>
    <w:rsid w:val="00E3218B"/>
    <w:rsid w:val="00E32CD2"/>
    <w:rsid w:val="00E33891"/>
    <w:rsid w:val="00E44E07"/>
    <w:rsid w:val="00E45BE2"/>
    <w:rsid w:val="00E561DA"/>
    <w:rsid w:val="00E567AB"/>
    <w:rsid w:val="00E56F6D"/>
    <w:rsid w:val="00E628B7"/>
    <w:rsid w:val="00E653CB"/>
    <w:rsid w:val="00E70403"/>
    <w:rsid w:val="00E70DA9"/>
    <w:rsid w:val="00E74072"/>
    <w:rsid w:val="00E755E6"/>
    <w:rsid w:val="00E76076"/>
    <w:rsid w:val="00E77012"/>
    <w:rsid w:val="00E813BB"/>
    <w:rsid w:val="00E84F6F"/>
    <w:rsid w:val="00E95140"/>
    <w:rsid w:val="00E97100"/>
    <w:rsid w:val="00EA1C1F"/>
    <w:rsid w:val="00EA30FC"/>
    <w:rsid w:val="00EA39E4"/>
    <w:rsid w:val="00EA4EB8"/>
    <w:rsid w:val="00EA620B"/>
    <w:rsid w:val="00EB0345"/>
    <w:rsid w:val="00EB3595"/>
    <w:rsid w:val="00EC66BF"/>
    <w:rsid w:val="00ED59FF"/>
    <w:rsid w:val="00ED5BD5"/>
    <w:rsid w:val="00ED60EA"/>
    <w:rsid w:val="00ED7044"/>
    <w:rsid w:val="00EE19EC"/>
    <w:rsid w:val="00EF1FD1"/>
    <w:rsid w:val="00EF2164"/>
    <w:rsid w:val="00EF3A87"/>
    <w:rsid w:val="00EF6620"/>
    <w:rsid w:val="00EF6B7F"/>
    <w:rsid w:val="00F0479A"/>
    <w:rsid w:val="00F064F8"/>
    <w:rsid w:val="00F101C6"/>
    <w:rsid w:val="00F1081E"/>
    <w:rsid w:val="00F10CF4"/>
    <w:rsid w:val="00F151D7"/>
    <w:rsid w:val="00F17DD0"/>
    <w:rsid w:val="00F25331"/>
    <w:rsid w:val="00F308D5"/>
    <w:rsid w:val="00F320EC"/>
    <w:rsid w:val="00F33223"/>
    <w:rsid w:val="00F35E69"/>
    <w:rsid w:val="00F47C75"/>
    <w:rsid w:val="00F51317"/>
    <w:rsid w:val="00F56F19"/>
    <w:rsid w:val="00F625E4"/>
    <w:rsid w:val="00F63CEF"/>
    <w:rsid w:val="00F64DB9"/>
    <w:rsid w:val="00F71C54"/>
    <w:rsid w:val="00F73F62"/>
    <w:rsid w:val="00F74507"/>
    <w:rsid w:val="00F74CF9"/>
    <w:rsid w:val="00F77401"/>
    <w:rsid w:val="00F805CC"/>
    <w:rsid w:val="00F820E9"/>
    <w:rsid w:val="00F840C8"/>
    <w:rsid w:val="00F86C8F"/>
    <w:rsid w:val="00F92BFC"/>
    <w:rsid w:val="00F935F1"/>
    <w:rsid w:val="00F96CCE"/>
    <w:rsid w:val="00FA45F0"/>
    <w:rsid w:val="00FB1AA4"/>
    <w:rsid w:val="00FB26A5"/>
    <w:rsid w:val="00FB519F"/>
    <w:rsid w:val="00FB6F25"/>
    <w:rsid w:val="00FC4D30"/>
    <w:rsid w:val="00FC6A5C"/>
    <w:rsid w:val="00FD1787"/>
    <w:rsid w:val="00FD1D9A"/>
    <w:rsid w:val="00FE01A3"/>
    <w:rsid w:val="00FE1133"/>
    <w:rsid w:val="00FE5BCB"/>
    <w:rsid w:val="00FE5DB1"/>
    <w:rsid w:val="00FF0E9D"/>
    <w:rsid w:val="00FF1B90"/>
    <w:rsid w:val="00FF566C"/>
    <w:rsid w:val="00FF5D98"/>
    <w:rsid w:val="00FF5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A2D"/>
    <w:pPr>
      <w:widowControl w:val="0"/>
      <w:overflowPunct w:val="0"/>
      <w:autoSpaceDE w:val="0"/>
      <w:autoSpaceDN w:val="0"/>
      <w:adjustRightInd w:val="0"/>
      <w:ind w:left="720"/>
    </w:pPr>
    <w:rPr>
      <w:rFonts w:ascii="Times New Roman" w:hAnsi="Times New Roman"/>
      <w:kern w:val="28"/>
      <w:sz w:val="20"/>
      <w:szCs w:val="20"/>
    </w:rPr>
  </w:style>
  <w:style w:type="paragraph" w:styleId="NormalWeb">
    <w:name w:val="Normal (Web)"/>
    <w:basedOn w:val="Normal"/>
    <w:uiPriority w:val="99"/>
    <w:unhideWhenUsed/>
    <w:rsid w:val="00B17F63"/>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3359E6"/>
    <w:rPr>
      <w:sz w:val="16"/>
      <w:szCs w:val="16"/>
    </w:rPr>
  </w:style>
  <w:style w:type="paragraph" w:styleId="CommentText">
    <w:name w:val="annotation text"/>
    <w:basedOn w:val="Normal"/>
    <w:link w:val="CommentTextChar"/>
    <w:uiPriority w:val="99"/>
    <w:unhideWhenUsed/>
    <w:rsid w:val="003359E6"/>
    <w:rPr>
      <w:sz w:val="20"/>
      <w:szCs w:val="20"/>
    </w:rPr>
  </w:style>
  <w:style w:type="character" w:customStyle="1" w:styleId="CommentTextChar">
    <w:name w:val="Comment Text Char"/>
    <w:basedOn w:val="DefaultParagraphFont"/>
    <w:link w:val="CommentText"/>
    <w:uiPriority w:val="99"/>
    <w:rsid w:val="003359E6"/>
    <w:rPr>
      <w:rFonts w:ascii="Comic Sans MS" w:eastAsia="Times New Roman" w:hAnsi="Comic Sans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59E6"/>
    <w:rPr>
      <w:b/>
      <w:bCs/>
    </w:rPr>
  </w:style>
  <w:style w:type="character" w:customStyle="1" w:styleId="CommentSubjectChar">
    <w:name w:val="Comment Subject Char"/>
    <w:basedOn w:val="CommentTextChar"/>
    <w:link w:val="CommentSubject"/>
    <w:uiPriority w:val="99"/>
    <w:semiHidden/>
    <w:rsid w:val="003359E6"/>
    <w:rPr>
      <w:rFonts w:ascii="Comic Sans MS" w:eastAsia="Times New Roman" w:hAnsi="Comic Sans MS" w:cs="Times New Roman"/>
      <w:b/>
      <w:bCs/>
      <w:sz w:val="20"/>
      <w:szCs w:val="20"/>
      <w:lang w:eastAsia="en-GB"/>
    </w:rPr>
  </w:style>
  <w:style w:type="paragraph" w:styleId="BalloonText">
    <w:name w:val="Balloon Text"/>
    <w:basedOn w:val="Normal"/>
    <w:link w:val="BalloonTextChar"/>
    <w:uiPriority w:val="99"/>
    <w:semiHidden/>
    <w:unhideWhenUsed/>
    <w:rsid w:val="00335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9E6"/>
    <w:rPr>
      <w:rFonts w:ascii="Segoe UI" w:eastAsia="Times New Roman" w:hAnsi="Segoe UI" w:cs="Segoe UI"/>
      <w:sz w:val="18"/>
      <w:szCs w:val="18"/>
      <w:lang w:eastAsia="en-GB"/>
    </w:rPr>
  </w:style>
  <w:style w:type="character" w:styleId="Hyperlink">
    <w:name w:val="Hyperlink"/>
    <w:basedOn w:val="DefaultParagraphFont"/>
    <w:uiPriority w:val="99"/>
    <w:unhideWhenUsed/>
    <w:rsid w:val="000C60F9"/>
    <w:rPr>
      <w:color w:val="0563C1" w:themeColor="hyperlink"/>
      <w:u w:val="single"/>
    </w:rPr>
  </w:style>
  <w:style w:type="character" w:styleId="UnresolvedMention">
    <w:name w:val="Unresolved Mention"/>
    <w:basedOn w:val="DefaultParagraphFont"/>
    <w:uiPriority w:val="99"/>
    <w:semiHidden/>
    <w:unhideWhenUsed/>
    <w:rsid w:val="000C6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87555">
      <w:bodyDiv w:val="1"/>
      <w:marLeft w:val="0"/>
      <w:marRight w:val="0"/>
      <w:marTop w:val="0"/>
      <w:marBottom w:val="0"/>
      <w:divBdr>
        <w:top w:val="none" w:sz="0" w:space="0" w:color="auto"/>
        <w:left w:val="none" w:sz="0" w:space="0" w:color="auto"/>
        <w:bottom w:val="none" w:sz="0" w:space="0" w:color="auto"/>
        <w:right w:val="none" w:sz="0" w:space="0" w:color="auto"/>
      </w:divBdr>
    </w:div>
    <w:div w:id="189607676">
      <w:bodyDiv w:val="1"/>
      <w:marLeft w:val="0"/>
      <w:marRight w:val="0"/>
      <w:marTop w:val="0"/>
      <w:marBottom w:val="0"/>
      <w:divBdr>
        <w:top w:val="none" w:sz="0" w:space="0" w:color="auto"/>
        <w:left w:val="none" w:sz="0" w:space="0" w:color="auto"/>
        <w:bottom w:val="none" w:sz="0" w:space="0" w:color="auto"/>
        <w:right w:val="none" w:sz="0" w:space="0" w:color="auto"/>
      </w:divBdr>
    </w:div>
    <w:div w:id="19551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B84276-3968-466C-BE3C-14EDCE99E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28</cp:revision>
  <cp:lastPrinted>2025-03-24T10:16:00Z</cp:lastPrinted>
  <dcterms:created xsi:type="dcterms:W3CDTF">2025-03-24T10:08:00Z</dcterms:created>
  <dcterms:modified xsi:type="dcterms:W3CDTF">2025-03-26T10:16:00Z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