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0CC71A5F"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641D51">
        <w:rPr>
          <w:rFonts w:ascii="Arial" w:hAnsi="Arial" w:cs="Arial"/>
          <w:color w:val="FF0000"/>
          <w:sz w:val="22"/>
          <w:szCs w:val="22"/>
        </w:rPr>
        <w:t>23</w:t>
      </w:r>
      <w:r w:rsidR="00641D51" w:rsidRPr="00641D51">
        <w:rPr>
          <w:rFonts w:ascii="Arial" w:hAnsi="Arial" w:cs="Arial"/>
          <w:color w:val="FF0000"/>
          <w:sz w:val="22"/>
          <w:szCs w:val="22"/>
          <w:vertAlign w:val="superscript"/>
        </w:rPr>
        <w:t>rd</w:t>
      </w:r>
      <w:r w:rsidR="00641D51">
        <w:rPr>
          <w:rFonts w:ascii="Arial" w:hAnsi="Arial" w:cs="Arial"/>
          <w:color w:val="FF0000"/>
          <w:sz w:val="22"/>
          <w:szCs w:val="22"/>
        </w:rPr>
        <w:t xml:space="preserve"> April</w:t>
      </w:r>
      <w:r w:rsidR="00692C2C" w:rsidRPr="00AA5ED9">
        <w:rPr>
          <w:rFonts w:ascii="Arial" w:hAnsi="Arial" w:cs="Arial"/>
          <w:color w:val="FF0000"/>
          <w:sz w:val="22"/>
          <w:szCs w:val="22"/>
        </w:rPr>
        <w:t xml:space="preserve"> 2024</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4058984" w14:textId="3D395D19" w:rsidR="000C027A" w:rsidRPr="00811D93" w:rsidRDefault="000C027A" w:rsidP="000C027A">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67115E">
        <w:rPr>
          <w:rFonts w:ascii="Arial" w:hAnsi="Arial" w:cs="Arial"/>
          <w:sz w:val="22"/>
          <w:szCs w:val="22"/>
        </w:rPr>
        <w:t xml:space="preserve"> </w:t>
      </w:r>
      <w:r w:rsidR="00641B8C">
        <w:rPr>
          <w:rFonts w:ascii="Arial" w:hAnsi="Arial" w:cs="Arial"/>
          <w:sz w:val="22"/>
          <w:szCs w:val="22"/>
        </w:rPr>
        <w:t xml:space="preserve">Mr P Cooper, </w:t>
      </w:r>
      <w:r w:rsidR="000E25E0">
        <w:rPr>
          <w:rFonts w:ascii="Arial" w:hAnsi="Arial" w:cs="Arial"/>
          <w:sz w:val="22"/>
          <w:szCs w:val="22"/>
        </w:rPr>
        <w:t>Mrs</w:t>
      </w:r>
      <w:r w:rsidR="0067115E">
        <w:rPr>
          <w:rFonts w:ascii="Arial" w:hAnsi="Arial" w:cs="Arial"/>
          <w:sz w:val="22"/>
          <w:szCs w:val="22"/>
        </w:rPr>
        <w:t xml:space="preserve"> D Hall</w:t>
      </w:r>
      <w:r w:rsidR="00EF3A87">
        <w:rPr>
          <w:rFonts w:ascii="Arial" w:hAnsi="Arial" w:cs="Arial"/>
          <w:sz w:val="22"/>
          <w:szCs w:val="22"/>
        </w:rPr>
        <w:t xml:space="preserve"> (Chairman)</w:t>
      </w:r>
      <w:r w:rsidR="0067115E">
        <w:rPr>
          <w:rFonts w:ascii="Arial" w:hAnsi="Arial" w:cs="Arial"/>
          <w:sz w:val="22"/>
          <w:szCs w:val="22"/>
        </w:rPr>
        <w:t xml:space="preserve">, </w:t>
      </w:r>
      <w:r w:rsidR="00DC6730">
        <w:rPr>
          <w:rFonts w:ascii="Arial" w:hAnsi="Arial" w:cs="Arial"/>
          <w:sz w:val="22"/>
          <w:szCs w:val="22"/>
        </w:rPr>
        <w:t xml:space="preserve">Mr </w:t>
      </w:r>
      <w:r w:rsidR="0067115E">
        <w:rPr>
          <w:rFonts w:ascii="Arial" w:hAnsi="Arial" w:cs="Arial"/>
          <w:sz w:val="22"/>
          <w:szCs w:val="22"/>
        </w:rPr>
        <w:t xml:space="preserve">D </w:t>
      </w:r>
      <w:r w:rsidR="00DC6730">
        <w:rPr>
          <w:rFonts w:ascii="Arial" w:hAnsi="Arial" w:cs="Arial"/>
          <w:sz w:val="22"/>
          <w:szCs w:val="22"/>
        </w:rPr>
        <w:t>Huntley</w:t>
      </w:r>
      <w:r w:rsidR="00C655CC">
        <w:rPr>
          <w:rFonts w:ascii="Arial" w:hAnsi="Arial" w:cs="Arial"/>
          <w:sz w:val="22"/>
          <w:szCs w:val="22"/>
        </w:rPr>
        <w:t xml:space="preserve"> </w:t>
      </w:r>
      <w:r w:rsidR="00217593">
        <w:rPr>
          <w:rFonts w:ascii="Arial" w:hAnsi="Arial" w:cs="Arial"/>
          <w:sz w:val="22"/>
          <w:szCs w:val="22"/>
        </w:rPr>
        <w:t>&amp; Mrs</w:t>
      </w:r>
      <w:r w:rsidR="0067115E">
        <w:rPr>
          <w:rFonts w:ascii="Arial" w:hAnsi="Arial" w:cs="Arial"/>
          <w:sz w:val="22"/>
          <w:szCs w:val="22"/>
        </w:rPr>
        <w:t xml:space="preserve"> D</w:t>
      </w:r>
      <w:r w:rsidR="00217593">
        <w:rPr>
          <w:rFonts w:ascii="Arial" w:hAnsi="Arial" w:cs="Arial"/>
          <w:sz w:val="22"/>
          <w:szCs w:val="22"/>
        </w:rPr>
        <w:t xml:space="preserve"> Salter</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Style w:val="TableGrid"/>
        <w:tblW w:w="0" w:type="auto"/>
        <w:tblInd w:w="-147" w:type="dxa"/>
        <w:tblLook w:val="04A0" w:firstRow="1" w:lastRow="0" w:firstColumn="1" w:lastColumn="0" w:noHBand="0" w:noVBand="1"/>
      </w:tblPr>
      <w:tblGrid>
        <w:gridCol w:w="1428"/>
        <w:gridCol w:w="7735"/>
      </w:tblGrid>
      <w:tr w:rsidR="001E30EF" w:rsidRPr="000C027A" w14:paraId="2D036FE6" w14:textId="77777777" w:rsidTr="00FF566C">
        <w:tc>
          <w:tcPr>
            <w:tcW w:w="1428" w:type="dxa"/>
          </w:tcPr>
          <w:p w14:paraId="68D66BEF" w14:textId="0BA6E976" w:rsidR="001E30EF" w:rsidRPr="000C027A" w:rsidRDefault="001E30EF" w:rsidP="001E30EF">
            <w:pPr>
              <w:rPr>
                <w:rFonts w:ascii="Arial" w:hAnsi="Arial" w:cs="Arial"/>
                <w:b/>
                <w:bCs/>
                <w:sz w:val="22"/>
                <w:szCs w:val="22"/>
              </w:rPr>
            </w:pPr>
            <w:r>
              <w:rPr>
                <w:rFonts w:ascii="Arial" w:hAnsi="Arial" w:cs="Arial"/>
                <w:b/>
                <w:bCs/>
                <w:sz w:val="22"/>
                <w:szCs w:val="22"/>
              </w:rPr>
              <w:t>P/23/</w:t>
            </w:r>
            <w:r w:rsidR="00641B8C">
              <w:rPr>
                <w:rFonts w:ascii="Arial" w:hAnsi="Arial" w:cs="Arial"/>
                <w:b/>
                <w:bCs/>
                <w:sz w:val="22"/>
                <w:szCs w:val="22"/>
              </w:rPr>
              <w:t>107</w:t>
            </w:r>
          </w:p>
        </w:tc>
        <w:tc>
          <w:tcPr>
            <w:tcW w:w="7735"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FF566C">
        <w:tc>
          <w:tcPr>
            <w:tcW w:w="1428" w:type="dxa"/>
          </w:tcPr>
          <w:p w14:paraId="77E88CCA" w14:textId="546283A6" w:rsidR="001E30EF" w:rsidRPr="000C027A" w:rsidRDefault="001E30EF" w:rsidP="001E30EF">
            <w:pPr>
              <w:rPr>
                <w:rFonts w:ascii="Arial" w:hAnsi="Arial" w:cs="Arial"/>
                <w:sz w:val="22"/>
                <w:szCs w:val="22"/>
              </w:rPr>
            </w:pPr>
            <w:r>
              <w:rPr>
                <w:rFonts w:ascii="Arial" w:hAnsi="Arial" w:cs="Arial"/>
                <w:sz w:val="22"/>
                <w:szCs w:val="22"/>
              </w:rPr>
              <w:t>P/23/</w:t>
            </w:r>
            <w:r w:rsidR="00641B8C">
              <w:rPr>
                <w:rFonts w:ascii="Arial" w:hAnsi="Arial" w:cs="Arial"/>
                <w:sz w:val="22"/>
                <w:szCs w:val="22"/>
              </w:rPr>
              <w:t>107</w:t>
            </w:r>
            <w:r>
              <w:rPr>
                <w:rFonts w:ascii="Arial" w:hAnsi="Arial" w:cs="Arial"/>
                <w:sz w:val="22"/>
                <w:szCs w:val="22"/>
              </w:rPr>
              <w:t>.1</w:t>
            </w:r>
          </w:p>
        </w:tc>
        <w:tc>
          <w:tcPr>
            <w:tcW w:w="7735" w:type="dxa"/>
          </w:tcPr>
          <w:p w14:paraId="2F6E111A" w14:textId="1BDECF7B" w:rsidR="001E30EF" w:rsidRPr="000C027A" w:rsidRDefault="00CA477B" w:rsidP="001E30EF">
            <w:pPr>
              <w:rPr>
                <w:rFonts w:ascii="Arial" w:hAnsi="Arial" w:cs="Arial"/>
                <w:sz w:val="22"/>
                <w:szCs w:val="22"/>
              </w:rPr>
            </w:pPr>
            <w:r>
              <w:rPr>
                <w:rFonts w:ascii="Arial" w:hAnsi="Arial" w:cs="Arial"/>
                <w:sz w:val="22"/>
                <w:szCs w:val="22"/>
              </w:rPr>
              <w:t>Mrs Behr, Mr Carr, Ms Hilton &amp; Mrs Hamilton gave their apologies.</w:t>
            </w:r>
          </w:p>
        </w:tc>
      </w:tr>
      <w:tr w:rsidR="001E30EF" w:rsidRPr="000C027A" w14:paraId="07944F30" w14:textId="77777777" w:rsidTr="00FF566C">
        <w:tc>
          <w:tcPr>
            <w:tcW w:w="1428" w:type="dxa"/>
          </w:tcPr>
          <w:p w14:paraId="1A828993" w14:textId="77777777" w:rsidR="001E30EF" w:rsidRPr="000C027A" w:rsidRDefault="001E30EF" w:rsidP="001E30EF">
            <w:pPr>
              <w:rPr>
                <w:rFonts w:ascii="Arial" w:hAnsi="Arial" w:cs="Arial"/>
                <w:sz w:val="22"/>
                <w:szCs w:val="22"/>
              </w:rPr>
            </w:pPr>
          </w:p>
        </w:tc>
        <w:tc>
          <w:tcPr>
            <w:tcW w:w="7735"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FF566C">
        <w:tc>
          <w:tcPr>
            <w:tcW w:w="1428" w:type="dxa"/>
          </w:tcPr>
          <w:p w14:paraId="6A310265" w14:textId="0C3596A4" w:rsidR="001E30EF" w:rsidRPr="000C027A" w:rsidRDefault="001E30EF" w:rsidP="001E30EF">
            <w:pPr>
              <w:rPr>
                <w:rFonts w:ascii="Arial" w:hAnsi="Arial" w:cs="Arial"/>
                <w:sz w:val="22"/>
                <w:szCs w:val="22"/>
              </w:rPr>
            </w:pPr>
            <w:r>
              <w:rPr>
                <w:rFonts w:ascii="Arial" w:hAnsi="Arial" w:cs="Arial"/>
                <w:b/>
                <w:bCs/>
                <w:sz w:val="22"/>
                <w:szCs w:val="22"/>
              </w:rPr>
              <w:t>P/23/</w:t>
            </w:r>
            <w:r w:rsidR="00641B8C">
              <w:rPr>
                <w:rFonts w:ascii="Arial" w:hAnsi="Arial" w:cs="Arial"/>
                <w:b/>
                <w:bCs/>
                <w:sz w:val="22"/>
                <w:szCs w:val="22"/>
              </w:rPr>
              <w:t>108</w:t>
            </w:r>
          </w:p>
        </w:tc>
        <w:tc>
          <w:tcPr>
            <w:tcW w:w="7735"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FF566C">
        <w:tc>
          <w:tcPr>
            <w:tcW w:w="1428" w:type="dxa"/>
          </w:tcPr>
          <w:p w14:paraId="6CA0A313" w14:textId="285B7A6B"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/23/</w:t>
            </w:r>
            <w:r w:rsidR="00641B8C">
              <w:rPr>
                <w:rFonts w:ascii="Arial" w:hAnsi="Arial" w:cs="Arial"/>
                <w:sz w:val="22"/>
                <w:szCs w:val="22"/>
              </w:rPr>
              <w:t>108</w:t>
            </w:r>
            <w:r>
              <w:rPr>
                <w:rFonts w:ascii="Arial" w:hAnsi="Arial" w:cs="Arial"/>
                <w:sz w:val="22"/>
                <w:szCs w:val="22"/>
              </w:rPr>
              <w:t>.1</w:t>
            </w:r>
          </w:p>
        </w:tc>
        <w:tc>
          <w:tcPr>
            <w:tcW w:w="7735" w:type="dxa"/>
          </w:tcPr>
          <w:tbl>
            <w:tblPr>
              <w:tblW w:w="0" w:type="auto"/>
              <w:tblLook w:val="04A0" w:firstRow="1" w:lastRow="0" w:firstColumn="1" w:lastColumn="0" w:noHBand="0" w:noVBand="1"/>
            </w:tblPr>
            <w:tblGrid>
              <w:gridCol w:w="7519"/>
            </w:tblGrid>
            <w:tr w:rsidR="001E30EF" w:rsidRPr="000C027A" w14:paraId="47F970EF" w14:textId="77777777" w:rsidTr="0023600E">
              <w:tc>
                <w:tcPr>
                  <w:tcW w:w="7519" w:type="dxa"/>
                </w:tcPr>
                <w:p w14:paraId="13087EE9" w14:textId="77777777" w:rsidR="001E30EF" w:rsidRPr="00F308D5" w:rsidRDefault="001E30EF" w:rsidP="001E30EF">
                  <w:pPr>
                    <w:rPr>
                      <w:rFonts w:ascii="Arial" w:hAnsi="Arial" w:cs="Arial"/>
                      <w:bCs/>
                      <w:iCs/>
                      <w:sz w:val="22"/>
                      <w:szCs w:val="22"/>
                    </w:rPr>
                  </w:pPr>
                  <w:r w:rsidRPr="00DC0CEF">
                    <w:rPr>
                      <w:rFonts w:ascii="Arial" w:hAnsi="Arial" w:cs="Arial"/>
                      <w:bCs/>
                      <w:iCs/>
                      <w:color w:val="FF0000"/>
                      <w:sz w:val="22"/>
                      <w:szCs w:val="22"/>
                    </w:rPr>
                    <w:t>Cllrs Mr Huntley &amp; Mrs Hamilton</w:t>
                  </w:r>
                  <w:r>
                    <w:rPr>
                      <w:rFonts w:ascii="Arial" w:hAnsi="Arial" w:cs="Arial"/>
                      <w:bCs/>
                      <w:iCs/>
                      <w:sz w:val="22"/>
                      <w:szCs w:val="22"/>
                    </w:rPr>
                    <w:t xml:space="preserve">, in </w:t>
                  </w:r>
                  <w:r w:rsidRPr="00DC0CEF">
                    <w:rPr>
                      <w:rFonts w:ascii="Arial" w:hAnsi="Arial" w:cs="Arial"/>
                      <w:bCs/>
                      <w:iCs/>
                      <w:color w:val="FF0000"/>
                      <w:sz w:val="22"/>
                      <w:szCs w:val="22"/>
                    </w:rPr>
                    <w:t>their</w:t>
                  </w:r>
                  <w:r>
                    <w:rPr>
                      <w:rFonts w:ascii="Arial" w:hAnsi="Arial" w:cs="Arial"/>
                      <w:bCs/>
                      <w:iCs/>
                      <w:sz w:val="22"/>
                      <w:szCs w:val="22"/>
                    </w:rPr>
                    <w:t xml:space="preserve"> </w:t>
                  </w:r>
                  <w:r w:rsidRPr="000C027A">
                    <w:rPr>
                      <w:rFonts w:ascii="Arial" w:hAnsi="Arial" w:cs="Arial"/>
                      <w:bCs/>
                      <w:iCs/>
                      <w:sz w:val="22"/>
                      <w:szCs w:val="22"/>
                    </w:rPr>
                    <w:t>capacity as Arun District Councillor</w:t>
                  </w:r>
                  <w:r w:rsidRPr="00DC0CEF">
                    <w:rPr>
                      <w:rFonts w:ascii="Arial" w:hAnsi="Arial" w:cs="Arial"/>
                      <w:bCs/>
                      <w:iCs/>
                      <w:color w:val="FF0000"/>
                      <w:sz w:val="22"/>
                      <w:szCs w:val="22"/>
                    </w:rPr>
                    <w:t>s</w:t>
                  </w:r>
                  <w:r>
                    <w:rPr>
                      <w:rFonts w:ascii="Arial" w:hAnsi="Arial" w:cs="Arial"/>
                      <w:bCs/>
                      <w:iCs/>
                      <w:sz w:val="22"/>
                      <w:szCs w:val="22"/>
                    </w:rPr>
                    <w:t>,</w:t>
                  </w:r>
                  <w:r w:rsidRPr="000C027A">
                    <w:rPr>
                      <w:rFonts w:ascii="Arial" w:hAnsi="Arial" w:cs="Arial"/>
                      <w:bCs/>
                      <w:iCs/>
                      <w:sz w:val="22"/>
                      <w:szCs w:val="22"/>
                    </w:rPr>
                    <w:t xml:space="preserve"> </w:t>
                  </w:r>
                  <w:r w:rsidRPr="00DC0CEF">
                    <w:rPr>
                      <w:rFonts w:ascii="Arial" w:hAnsi="Arial" w:cs="Arial"/>
                      <w:bCs/>
                      <w:iCs/>
                      <w:color w:val="FF0000"/>
                      <w:sz w:val="22"/>
                      <w:szCs w:val="22"/>
                    </w:rPr>
                    <w:t>each</w:t>
                  </w:r>
                  <w:r>
                    <w:rPr>
                      <w:rFonts w:ascii="Arial" w:hAnsi="Arial" w:cs="Arial"/>
                      <w:bCs/>
                      <w:iCs/>
                      <w:sz w:val="22"/>
                      <w:szCs w:val="22"/>
                    </w:rPr>
                    <w:t xml:space="preserve"> 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FF566C">
        <w:tc>
          <w:tcPr>
            <w:tcW w:w="1428" w:type="dxa"/>
          </w:tcPr>
          <w:p w14:paraId="4808AA1D" w14:textId="77777777" w:rsidR="001E30EF" w:rsidRPr="000C027A" w:rsidRDefault="001E30EF" w:rsidP="001E30EF">
            <w:pPr>
              <w:rPr>
                <w:rFonts w:ascii="Arial" w:hAnsi="Arial" w:cs="Arial"/>
                <w:sz w:val="22"/>
                <w:szCs w:val="22"/>
              </w:rPr>
            </w:pPr>
          </w:p>
        </w:tc>
        <w:tc>
          <w:tcPr>
            <w:tcW w:w="7735" w:type="dxa"/>
          </w:tcPr>
          <w:p w14:paraId="0F72F0A2" w14:textId="77777777" w:rsidR="001E30EF" w:rsidRPr="000C027A" w:rsidRDefault="001E30EF" w:rsidP="001E30EF">
            <w:pPr>
              <w:rPr>
                <w:rFonts w:ascii="Arial" w:hAnsi="Arial" w:cs="Arial"/>
                <w:sz w:val="22"/>
                <w:szCs w:val="22"/>
              </w:rPr>
            </w:pPr>
          </w:p>
        </w:tc>
      </w:tr>
      <w:tr w:rsidR="00DC0CEF" w:rsidRPr="000C027A" w14:paraId="12BE3A75" w14:textId="77777777" w:rsidTr="00FF566C">
        <w:tc>
          <w:tcPr>
            <w:tcW w:w="1428" w:type="dxa"/>
          </w:tcPr>
          <w:p w14:paraId="5453A576" w14:textId="24E0D280" w:rsidR="00DC0CEF" w:rsidRPr="000C027A" w:rsidRDefault="00DC0CEF" w:rsidP="00DC0CEF">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109</w:t>
            </w:r>
          </w:p>
        </w:tc>
        <w:tc>
          <w:tcPr>
            <w:tcW w:w="7735" w:type="dxa"/>
          </w:tcPr>
          <w:p w14:paraId="27FF932F" w14:textId="68836C6A" w:rsidR="00DC0CEF" w:rsidRPr="003C0680" w:rsidRDefault="00DC0CEF" w:rsidP="00DC0CEF">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C0CEF" w:rsidRPr="000C027A" w14:paraId="689C87EC" w14:textId="77777777" w:rsidTr="00FF566C">
        <w:tc>
          <w:tcPr>
            <w:tcW w:w="1428" w:type="dxa"/>
          </w:tcPr>
          <w:p w14:paraId="26D55FD0" w14:textId="549C05C6"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109</w:t>
            </w:r>
            <w:r>
              <w:rPr>
                <w:rFonts w:ascii="Arial" w:hAnsi="Arial" w:cs="Arial"/>
                <w:sz w:val="22"/>
                <w:szCs w:val="22"/>
              </w:rPr>
              <w:t>.1</w:t>
            </w:r>
          </w:p>
        </w:tc>
        <w:tc>
          <w:tcPr>
            <w:tcW w:w="7735" w:type="dxa"/>
          </w:tcPr>
          <w:p w14:paraId="4C9FBA88" w14:textId="77777777" w:rsidR="00DC0CEF" w:rsidRDefault="000E5ED6" w:rsidP="00DC0CEF">
            <w:pPr>
              <w:pStyle w:val="CommentText"/>
              <w:rPr>
                <w:rFonts w:ascii="Arial" w:hAnsi="Arial" w:cs="Arial"/>
                <w:sz w:val="22"/>
                <w:szCs w:val="22"/>
              </w:rPr>
            </w:pPr>
            <w:r>
              <w:rPr>
                <w:rFonts w:ascii="Arial" w:hAnsi="Arial" w:cs="Arial"/>
                <w:color w:val="FF0000"/>
                <w:sz w:val="22"/>
                <w:szCs w:val="22"/>
              </w:rPr>
              <w:t>One</w:t>
            </w:r>
            <w:r w:rsidR="00DC0CEF">
              <w:rPr>
                <w:rFonts w:ascii="Arial" w:hAnsi="Arial" w:cs="Arial"/>
                <w:sz w:val="22"/>
                <w:szCs w:val="22"/>
              </w:rPr>
              <w:t xml:space="preserve"> member of the public w</w:t>
            </w:r>
            <w:r>
              <w:rPr>
                <w:rFonts w:ascii="Arial" w:hAnsi="Arial" w:cs="Arial"/>
                <w:sz w:val="22"/>
                <w:szCs w:val="22"/>
              </w:rPr>
              <w:t>as</w:t>
            </w:r>
            <w:r w:rsidR="00DC0CEF">
              <w:rPr>
                <w:rFonts w:ascii="Arial" w:hAnsi="Arial" w:cs="Arial"/>
                <w:sz w:val="22"/>
                <w:szCs w:val="22"/>
              </w:rPr>
              <w:t xml:space="preserve"> present.</w:t>
            </w:r>
          </w:p>
          <w:p w14:paraId="62C98913" w14:textId="631AA41A" w:rsidR="00217E67" w:rsidRPr="00217E67" w:rsidRDefault="00217E67" w:rsidP="00DC0CEF">
            <w:pPr>
              <w:pStyle w:val="CommentText"/>
              <w:rPr>
                <w:rFonts w:ascii="Arial" w:hAnsi="Arial" w:cs="Arial"/>
              </w:rPr>
            </w:pPr>
            <w:r w:rsidRPr="00217E67">
              <w:rPr>
                <w:rFonts w:ascii="Arial" w:hAnsi="Arial" w:cs="Arial"/>
                <w:sz w:val="22"/>
                <w:szCs w:val="22"/>
              </w:rPr>
              <w:t>One comment had been received from a member of the public in respect of P/8/24/HH, which was read out by the Clerk</w:t>
            </w:r>
          </w:p>
        </w:tc>
      </w:tr>
      <w:tr w:rsidR="00DC0CEF" w:rsidRPr="000C027A" w14:paraId="376BC6FC" w14:textId="77777777" w:rsidTr="00FF566C">
        <w:tc>
          <w:tcPr>
            <w:tcW w:w="1428" w:type="dxa"/>
          </w:tcPr>
          <w:p w14:paraId="4F1C7A62" w14:textId="20542256" w:rsidR="00DC0CEF" w:rsidRPr="000C027A" w:rsidRDefault="00DC0CEF" w:rsidP="00DC0CEF">
            <w:pPr>
              <w:rPr>
                <w:rFonts w:ascii="Arial" w:hAnsi="Arial" w:cs="Arial"/>
                <w:sz w:val="22"/>
                <w:szCs w:val="22"/>
              </w:rPr>
            </w:pPr>
          </w:p>
        </w:tc>
        <w:tc>
          <w:tcPr>
            <w:tcW w:w="7735" w:type="dxa"/>
          </w:tcPr>
          <w:p w14:paraId="128FF30C" w14:textId="4F145E2C" w:rsidR="00DC0CEF" w:rsidRPr="000C027A" w:rsidRDefault="00DC0CEF" w:rsidP="00DC0CEF">
            <w:pPr>
              <w:rPr>
                <w:rFonts w:ascii="Arial" w:hAnsi="Arial" w:cs="Arial"/>
                <w:sz w:val="22"/>
                <w:szCs w:val="22"/>
              </w:rPr>
            </w:pPr>
          </w:p>
        </w:tc>
      </w:tr>
      <w:tr w:rsidR="00DC0CEF" w:rsidRPr="000C027A" w14:paraId="0F99EE30" w14:textId="77777777" w:rsidTr="00FF566C">
        <w:tc>
          <w:tcPr>
            <w:tcW w:w="1428" w:type="dxa"/>
          </w:tcPr>
          <w:p w14:paraId="3CBD9128" w14:textId="099650C4" w:rsidR="00DC0CEF" w:rsidRPr="0091246B"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110</w:t>
            </w:r>
          </w:p>
        </w:tc>
        <w:tc>
          <w:tcPr>
            <w:tcW w:w="7735" w:type="dxa"/>
          </w:tcPr>
          <w:p w14:paraId="4F767CAE" w14:textId="2CBA906B" w:rsidR="00DC0CEF" w:rsidRPr="000C027A" w:rsidRDefault="00DC0CEF" w:rsidP="00DC0CEF">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641B8C">
              <w:rPr>
                <w:rFonts w:ascii="Arial" w:hAnsi="Arial" w:cs="Arial"/>
                <w:b/>
                <w:color w:val="FF0000"/>
                <w:sz w:val="22"/>
                <w:szCs w:val="22"/>
              </w:rPr>
              <w:t>23</w:t>
            </w:r>
            <w:r w:rsidR="00641B8C" w:rsidRPr="00641B8C">
              <w:rPr>
                <w:rFonts w:ascii="Arial" w:hAnsi="Arial" w:cs="Arial"/>
                <w:b/>
                <w:color w:val="FF0000"/>
                <w:sz w:val="22"/>
                <w:szCs w:val="22"/>
                <w:vertAlign w:val="superscript"/>
              </w:rPr>
              <w:t>rd</w:t>
            </w:r>
            <w:r w:rsidR="00641B8C">
              <w:rPr>
                <w:rFonts w:ascii="Arial" w:hAnsi="Arial" w:cs="Arial"/>
                <w:b/>
                <w:color w:val="FF0000"/>
                <w:sz w:val="22"/>
                <w:szCs w:val="22"/>
              </w:rPr>
              <w:t xml:space="preserve"> January 2024</w:t>
            </w:r>
            <w:r w:rsidRPr="000E5ED6">
              <w:rPr>
                <w:rFonts w:ascii="Arial" w:hAnsi="Arial" w:cs="Arial"/>
                <w:b/>
                <w:color w:val="FF0000"/>
                <w:sz w:val="22"/>
                <w:szCs w:val="22"/>
              </w:rPr>
              <w:t xml:space="preserve"> </w:t>
            </w:r>
            <w:r w:rsidRPr="00370715">
              <w:rPr>
                <w:rFonts w:ascii="Arial" w:hAnsi="Arial" w:cs="Arial"/>
                <w:color w:val="000000"/>
                <w:sz w:val="22"/>
                <w:szCs w:val="22"/>
              </w:rPr>
              <w:t>(previously issued)</w:t>
            </w:r>
          </w:p>
        </w:tc>
      </w:tr>
      <w:tr w:rsidR="00DC0CEF" w:rsidRPr="000C027A" w14:paraId="723ED373" w14:textId="77777777" w:rsidTr="00FF566C">
        <w:tc>
          <w:tcPr>
            <w:tcW w:w="1428" w:type="dxa"/>
          </w:tcPr>
          <w:p w14:paraId="1F536C26" w14:textId="2A0F0710"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110</w:t>
            </w:r>
            <w:r>
              <w:rPr>
                <w:rFonts w:ascii="Arial" w:hAnsi="Arial" w:cs="Arial"/>
                <w:sz w:val="22"/>
                <w:szCs w:val="22"/>
              </w:rPr>
              <w:t>.1</w:t>
            </w:r>
          </w:p>
        </w:tc>
        <w:tc>
          <w:tcPr>
            <w:tcW w:w="7735" w:type="dxa"/>
          </w:tcPr>
          <w:p w14:paraId="5E68B6EF" w14:textId="0AE2F934" w:rsidR="00DC0CEF" w:rsidRPr="000C027A" w:rsidRDefault="00DC0CEF" w:rsidP="00DC0CEF">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w:t>
            </w:r>
            <w:r w:rsidR="00641B8C">
              <w:rPr>
                <w:rFonts w:ascii="Arial" w:hAnsi="Arial" w:cs="Arial"/>
                <w:sz w:val="22"/>
                <w:szCs w:val="22"/>
              </w:rPr>
              <w:t xml:space="preserve">  </w:t>
            </w:r>
          </w:p>
        </w:tc>
      </w:tr>
      <w:tr w:rsidR="00DC0CEF" w:rsidRPr="000C027A" w14:paraId="553CD3EF" w14:textId="77777777" w:rsidTr="00FF566C">
        <w:tc>
          <w:tcPr>
            <w:tcW w:w="1428" w:type="dxa"/>
          </w:tcPr>
          <w:p w14:paraId="6F42E0CE" w14:textId="77777777" w:rsidR="00DC0CEF" w:rsidRPr="000C027A" w:rsidRDefault="00DC0CEF" w:rsidP="00DC0CEF">
            <w:pPr>
              <w:rPr>
                <w:rFonts w:ascii="Arial" w:hAnsi="Arial" w:cs="Arial"/>
                <w:sz w:val="22"/>
                <w:szCs w:val="22"/>
              </w:rPr>
            </w:pPr>
          </w:p>
        </w:tc>
        <w:tc>
          <w:tcPr>
            <w:tcW w:w="7735" w:type="dxa"/>
          </w:tcPr>
          <w:p w14:paraId="73B72CC1" w14:textId="77777777" w:rsidR="00DC0CEF" w:rsidRPr="000C027A" w:rsidRDefault="00DC0CEF" w:rsidP="00DC0CEF">
            <w:pPr>
              <w:rPr>
                <w:rFonts w:ascii="Arial" w:hAnsi="Arial" w:cs="Arial"/>
                <w:sz w:val="22"/>
                <w:szCs w:val="22"/>
              </w:rPr>
            </w:pPr>
          </w:p>
        </w:tc>
      </w:tr>
      <w:tr w:rsidR="00DC0CEF" w:rsidRPr="000C027A" w14:paraId="49D13FEC" w14:textId="77777777" w:rsidTr="00FF566C">
        <w:tc>
          <w:tcPr>
            <w:tcW w:w="1428" w:type="dxa"/>
          </w:tcPr>
          <w:p w14:paraId="199B605A" w14:textId="2B420DBD" w:rsidR="00DC0CEF" w:rsidRPr="000C027A"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111</w:t>
            </w:r>
          </w:p>
        </w:tc>
        <w:tc>
          <w:tcPr>
            <w:tcW w:w="7735" w:type="dxa"/>
          </w:tcPr>
          <w:p w14:paraId="78CC1F14" w14:textId="3337CE83" w:rsidR="00DC0CEF" w:rsidRPr="000C027A" w:rsidRDefault="00DC0CEF" w:rsidP="00DC0CEF">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C0CEF" w:rsidRPr="000C027A" w14:paraId="2A3D0AF1" w14:textId="77777777" w:rsidTr="00FF566C">
        <w:tc>
          <w:tcPr>
            <w:tcW w:w="1428" w:type="dxa"/>
          </w:tcPr>
          <w:p w14:paraId="7B8E0BBC" w14:textId="0331B439"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111</w:t>
            </w:r>
            <w:r>
              <w:rPr>
                <w:rFonts w:ascii="Arial" w:hAnsi="Arial" w:cs="Arial"/>
                <w:sz w:val="22"/>
                <w:szCs w:val="22"/>
              </w:rPr>
              <w:t>.1</w:t>
            </w:r>
          </w:p>
        </w:tc>
        <w:tc>
          <w:tcPr>
            <w:tcW w:w="7735" w:type="dxa"/>
          </w:tcPr>
          <w:p w14:paraId="136524AF" w14:textId="2CC18379" w:rsidR="00DC0CEF" w:rsidRPr="000C027A" w:rsidRDefault="00DC0CEF" w:rsidP="00DC0CEF">
            <w:pPr>
              <w:rPr>
                <w:rFonts w:ascii="Arial" w:hAnsi="Arial" w:cs="Arial"/>
                <w:sz w:val="22"/>
                <w:szCs w:val="22"/>
              </w:rPr>
            </w:pPr>
            <w:r>
              <w:rPr>
                <w:rFonts w:ascii="Arial" w:hAnsi="Arial" w:cs="Arial"/>
                <w:bCs/>
                <w:color w:val="000000"/>
                <w:sz w:val="22"/>
                <w:szCs w:val="22"/>
              </w:rPr>
              <w:t>None.</w:t>
            </w:r>
          </w:p>
        </w:tc>
      </w:tr>
      <w:tr w:rsidR="00DC0CEF" w:rsidRPr="000C027A" w14:paraId="7F40C39E" w14:textId="77777777" w:rsidTr="00FF566C">
        <w:tc>
          <w:tcPr>
            <w:tcW w:w="1428" w:type="dxa"/>
          </w:tcPr>
          <w:p w14:paraId="02D99054" w14:textId="77777777" w:rsidR="00DC0CEF" w:rsidRPr="000C027A" w:rsidRDefault="00DC0CEF" w:rsidP="00DC0CEF">
            <w:pPr>
              <w:rPr>
                <w:rFonts w:ascii="Arial" w:hAnsi="Arial" w:cs="Arial"/>
                <w:sz w:val="22"/>
                <w:szCs w:val="22"/>
              </w:rPr>
            </w:pPr>
          </w:p>
        </w:tc>
        <w:tc>
          <w:tcPr>
            <w:tcW w:w="7735" w:type="dxa"/>
          </w:tcPr>
          <w:p w14:paraId="6F8292A5" w14:textId="77777777" w:rsidR="00DC0CEF" w:rsidRPr="000C027A" w:rsidRDefault="00DC0CEF" w:rsidP="00DC0CEF">
            <w:pPr>
              <w:rPr>
                <w:rFonts w:ascii="Arial" w:hAnsi="Arial" w:cs="Arial"/>
                <w:sz w:val="22"/>
                <w:szCs w:val="22"/>
              </w:rPr>
            </w:pPr>
          </w:p>
        </w:tc>
      </w:tr>
      <w:tr w:rsidR="00DC0CEF" w:rsidRPr="000C027A" w14:paraId="67D10D2C" w14:textId="77777777" w:rsidTr="00FF566C">
        <w:tc>
          <w:tcPr>
            <w:tcW w:w="1428" w:type="dxa"/>
          </w:tcPr>
          <w:p w14:paraId="729D8918" w14:textId="2E6E799E" w:rsidR="00DC0CEF" w:rsidRPr="000C027A" w:rsidRDefault="00DC0CEF" w:rsidP="00DC0CEF">
            <w:pPr>
              <w:rPr>
                <w:rFonts w:ascii="Arial" w:hAnsi="Arial" w:cs="Arial"/>
                <w:b/>
                <w:bCs/>
                <w:sz w:val="22"/>
                <w:szCs w:val="22"/>
              </w:rPr>
            </w:pPr>
            <w:r>
              <w:rPr>
                <w:rFonts w:ascii="Arial" w:hAnsi="Arial" w:cs="Arial"/>
                <w:b/>
                <w:bCs/>
                <w:sz w:val="22"/>
                <w:szCs w:val="22"/>
              </w:rPr>
              <w:t>P/23/</w:t>
            </w:r>
            <w:r w:rsidR="00692C2C">
              <w:rPr>
                <w:rFonts w:ascii="Arial" w:hAnsi="Arial" w:cs="Arial"/>
                <w:b/>
                <w:bCs/>
                <w:sz w:val="22"/>
                <w:szCs w:val="22"/>
              </w:rPr>
              <w:t>1</w:t>
            </w:r>
            <w:r w:rsidR="00641B8C">
              <w:rPr>
                <w:rFonts w:ascii="Arial" w:hAnsi="Arial" w:cs="Arial"/>
                <w:b/>
                <w:bCs/>
                <w:sz w:val="22"/>
                <w:szCs w:val="22"/>
              </w:rPr>
              <w:t>12</w:t>
            </w:r>
          </w:p>
        </w:tc>
        <w:tc>
          <w:tcPr>
            <w:tcW w:w="7735" w:type="dxa"/>
          </w:tcPr>
          <w:p w14:paraId="763958C4" w14:textId="77777777" w:rsidR="00DC0CEF" w:rsidRPr="00531040" w:rsidRDefault="00DC0CEF" w:rsidP="00DC0CEF">
            <w:pPr>
              <w:rPr>
                <w:rFonts w:ascii="Arial" w:hAnsi="Arial" w:cs="Arial"/>
                <w:b/>
                <w:sz w:val="22"/>
                <w:szCs w:val="22"/>
              </w:rPr>
            </w:pPr>
            <w:r w:rsidRPr="00531040">
              <w:rPr>
                <w:rFonts w:ascii="Arial" w:hAnsi="Arial" w:cs="Arial"/>
                <w:b/>
                <w:sz w:val="22"/>
                <w:szCs w:val="22"/>
              </w:rPr>
              <w:t>Planning Applications</w:t>
            </w:r>
          </w:p>
          <w:p w14:paraId="20A151EF" w14:textId="110F584F" w:rsidR="00DC0CEF" w:rsidRPr="004467AB" w:rsidRDefault="00DC0CEF" w:rsidP="00DC0CEF">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DC0CEF" w:rsidRPr="000C027A" w14:paraId="4E4B8D7C" w14:textId="77777777" w:rsidTr="00FF566C">
        <w:tc>
          <w:tcPr>
            <w:tcW w:w="1428" w:type="dxa"/>
          </w:tcPr>
          <w:p w14:paraId="13B45262" w14:textId="5F51F39C" w:rsidR="00DC0CEF" w:rsidRPr="000C027A" w:rsidRDefault="00DC0CEF" w:rsidP="00DC0CEF">
            <w:pPr>
              <w:rPr>
                <w:rFonts w:ascii="Arial" w:hAnsi="Arial" w:cs="Arial"/>
                <w:sz w:val="22"/>
                <w:szCs w:val="22"/>
              </w:rPr>
            </w:pPr>
            <w:r>
              <w:rPr>
                <w:rFonts w:ascii="Arial" w:hAnsi="Arial" w:cs="Arial"/>
                <w:sz w:val="22"/>
                <w:szCs w:val="22"/>
              </w:rPr>
              <w:t>P/23/</w:t>
            </w:r>
            <w:r w:rsidR="00692C2C">
              <w:rPr>
                <w:rFonts w:ascii="Arial" w:hAnsi="Arial" w:cs="Arial"/>
                <w:sz w:val="22"/>
                <w:szCs w:val="22"/>
              </w:rPr>
              <w:t>1</w:t>
            </w:r>
            <w:r w:rsidR="00641B8C">
              <w:rPr>
                <w:rFonts w:ascii="Arial" w:hAnsi="Arial" w:cs="Arial"/>
                <w:sz w:val="22"/>
                <w:szCs w:val="22"/>
              </w:rPr>
              <w:t>12</w:t>
            </w:r>
            <w:r>
              <w:rPr>
                <w:rFonts w:ascii="Arial" w:hAnsi="Arial" w:cs="Arial"/>
                <w:sz w:val="22"/>
                <w:szCs w:val="22"/>
              </w:rPr>
              <w:t>.1</w:t>
            </w:r>
          </w:p>
        </w:tc>
        <w:tc>
          <w:tcPr>
            <w:tcW w:w="7735" w:type="dxa"/>
          </w:tcPr>
          <w:p w14:paraId="6522AFA6" w14:textId="77777777" w:rsidR="00641B8C" w:rsidRPr="00641B8C" w:rsidRDefault="00641B8C" w:rsidP="00641B8C">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641B8C">
              <w:rPr>
                <w:rFonts w:ascii="Arial" w:hAnsi="Arial" w:cs="Arial"/>
                <w:b/>
                <w:bCs/>
                <w:color w:val="000000"/>
                <w:sz w:val="22"/>
                <w:szCs w:val="22"/>
              </w:rPr>
              <w:t>P/9/24/PL – Land East of Commonmead Barn Pagham Road Pagham PO21 3PY.  Construction of 3No two storey dwellings along with associated car and cycle parking.  This application is a Departure from the Development plan, may affect the setting of a listed building, is in CIL Zone 5 and CIL liable as new dwellings.</w:t>
            </w:r>
          </w:p>
          <w:p w14:paraId="7EB9662B" w14:textId="77777777" w:rsidR="00641B8C" w:rsidRPr="00641B8C" w:rsidRDefault="00641B8C" w:rsidP="00641B8C">
            <w:pPr>
              <w:tabs>
                <w:tab w:val="left" w:pos="851"/>
              </w:tabs>
              <w:spacing w:line="216" w:lineRule="auto"/>
              <w:ind w:left="1134"/>
              <w:rPr>
                <w:rFonts w:ascii="Arial" w:hAnsi="Arial" w:cs="Arial"/>
                <w:b/>
                <w:bCs/>
                <w:color w:val="000000"/>
                <w:sz w:val="22"/>
                <w:szCs w:val="22"/>
              </w:rPr>
            </w:pPr>
          </w:p>
          <w:p w14:paraId="29916AEC" w14:textId="77777777" w:rsidR="00641B8C" w:rsidRPr="00641B8C" w:rsidRDefault="00641B8C" w:rsidP="00641B8C">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641B8C">
              <w:rPr>
                <w:rFonts w:ascii="Arial" w:hAnsi="Arial" w:cs="Arial"/>
                <w:b/>
                <w:bCs/>
                <w:color w:val="000000"/>
                <w:sz w:val="22"/>
                <w:szCs w:val="22"/>
              </w:rPr>
              <w:t>P/10/24/HH – 6 Brooklands Pagham PO21 4QH.  Single storey rear extension</w:t>
            </w:r>
          </w:p>
          <w:p w14:paraId="4ABF9768" w14:textId="77777777" w:rsidR="00641B8C" w:rsidRPr="00641B8C" w:rsidRDefault="00641B8C" w:rsidP="00641B8C">
            <w:pPr>
              <w:pStyle w:val="ListParagraph"/>
              <w:rPr>
                <w:rFonts w:ascii="Arial" w:hAnsi="Arial" w:cs="Arial"/>
                <w:b/>
                <w:bCs/>
                <w:color w:val="000000"/>
                <w:sz w:val="18"/>
                <w:szCs w:val="18"/>
              </w:rPr>
            </w:pPr>
          </w:p>
          <w:p w14:paraId="3320490C" w14:textId="77777777" w:rsidR="00641B8C" w:rsidRPr="00641B8C" w:rsidRDefault="00641B8C" w:rsidP="00641B8C">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641B8C">
              <w:rPr>
                <w:rFonts w:ascii="Arial" w:hAnsi="Arial" w:cs="Arial"/>
                <w:b/>
                <w:bCs/>
                <w:color w:val="000000"/>
                <w:sz w:val="22"/>
                <w:szCs w:val="22"/>
              </w:rPr>
              <w:t>P/8/24/HH – 3 Payne Close Pagham PO21 4QA.  Conversion of loft to habitable use including installation of 1 x side dormer and 2 x front gabled dormers.</w:t>
            </w:r>
          </w:p>
          <w:p w14:paraId="789F2A25" w14:textId="77777777" w:rsidR="00641B8C" w:rsidRPr="00641B8C" w:rsidRDefault="00641B8C" w:rsidP="00641B8C">
            <w:pPr>
              <w:pStyle w:val="ListParagraph"/>
              <w:rPr>
                <w:rFonts w:ascii="Arial" w:hAnsi="Arial" w:cs="Arial"/>
                <w:b/>
                <w:bCs/>
                <w:color w:val="000000"/>
                <w:sz w:val="18"/>
                <w:szCs w:val="18"/>
              </w:rPr>
            </w:pPr>
          </w:p>
          <w:p w14:paraId="0D20D703" w14:textId="77777777" w:rsidR="00641B8C" w:rsidRPr="00641B8C" w:rsidRDefault="00641B8C" w:rsidP="00641B8C">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641B8C">
              <w:rPr>
                <w:rFonts w:ascii="Arial" w:hAnsi="Arial" w:cs="Arial"/>
                <w:b/>
                <w:bCs/>
                <w:color w:val="000000"/>
                <w:sz w:val="22"/>
                <w:szCs w:val="22"/>
              </w:rPr>
              <w:t>P/11/24/HH – 24 Drift Road Pagham PO21 3NS.  Single storey rear extension.</w:t>
            </w:r>
          </w:p>
          <w:p w14:paraId="07C93D91" w14:textId="46EF6606" w:rsidR="00FF566C" w:rsidRPr="00777D7A" w:rsidRDefault="00FF566C" w:rsidP="00E44E07">
            <w:pPr>
              <w:widowControl w:val="0"/>
              <w:tabs>
                <w:tab w:val="left" w:pos="851"/>
              </w:tabs>
              <w:overflowPunct w:val="0"/>
              <w:autoSpaceDE w:val="0"/>
              <w:autoSpaceDN w:val="0"/>
              <w:adjustRightInd w:val="0"/>
              <w:spacing w:line="216" w:lineRule="auto"/>
              <w:rPr>
                <w:rFonts w:ascii="Arial" w:hAnsi="Arial" w:cs="Arial"/>
                <w:b/>
                <w:sz w:val="22"/>
                <w:szCs w:val="22"/>
              </w:rPr>
            </w:pPr>
          </w:p>
        </w:tc>
      </w:tr>
      <w:tr w:rsidR="00DC0CEF" w:rsidRPr="000C027A" w14:paraId="73F79CC5" w14:textId="77777777" w:rsidTr="00FF566C">
        <w:tc>
          <w:tcPr>
            <w:tcW w:w="1428" w:type="dxa"/>
          </w:tcPr>
          <w:p w14:paraId="24F974F0" w14:textId="77777777" w:rsidR="00DC0CEF" w:rsidRPr="000C027A" w:rsidRDefault="00DC0CEF" w:rsidP="00DC0CEF">
            <w:pPr>
              <w:rPr>
                <w:rFonts w:ascii="Arial" w:hAnsi="Arial" w:cs="Arial"/>
                <w:sz w:val="22"/>
                <w:szCs w:val="22"/>
              </w:rPr>
            </w:pPr>
          </w:p>
        </w:tc>
        <w:tc>
          <w:tcPr>
            <w:tcW w:w="7735" w:type="dxa"/>
          </w:tcPr>
          <w:p w14:paraId="1107D15D" w14:textId="133641D3" w:rsidR="00FF566C" w:rsidRPr="000C027A" w:rsidRDefault="00FF566C" w:rsidP="00FF566C">
            <w:pPr>
              <w:rPr>
                <w:rFonts w:ascii="Arial" w:hAnsi="Arial" w:cs="Arial"/>
                <w:sz w:val="22"/>
                <w:szCs w:val="22"/>
              </w:rPr>
            </w:pPr>
          </w:p>
        </w:tc>
      </w:tr>
      <w:tr w:rsidR="00DC0CEF" w:rsidRPr="000C027A" w14:paraId="6DD0B210" w14:textId="77777777" w:rsidTr="00F10CF4">
        <w:trPr>
          <w:trHeight w:val="833"/>
        </w:trPr>
        <w:tc>
          <w:tcPr>
            <w:tcW w:w="1428" w:type="dxa"/>
          </w:tcPr>
          <w:p w14:paraId="2AD4F1DC" w14:textId="28C24969" w:rsidR="00DC0CEF" w:rsidRPr="000C027A" w:rsidRDefault="00DC0CEF" w:rsidP="00DC0CEF">
            <w:pPr>
              <w:rPr>
                <w:rFonts w:ascii="Arial" w:hAnsi="Arial" w:cs="Arial"/>
                <w:b/>
                <w:bCs/>
                <w:sz w:val="22"/>
                <w:szCs w:val="22"/>
              </w:rPr>
            </w:pPr>
            <w:r>
              <w:rPr>
                <w:rFonts w:ascii="Arial" w:hAnsi="Arial" w:cs="Arial"/>
                <w:b/>
                <w:bCs/>
                <w:sz w:val="22"/>
                <w:szCs w:val="22"/>
              </w:rPr>
              <w:lastRenderedPageBreak/>
              <w:t>P/23/</w:t>
            </w:r>
            <w:r w:rsidR="00692C2C">
              <w:rPr>
                <w:rFonts w:ascii="Arial" w:hAnsi="Arial" w:cs="Arial"/>
                <w:b/>
                <w:bCs/>
                <w:sz w:val="22"/>
                <w:szCs w:val="22"/>
              </w:rPr>
              <w:t>1</w:t>
            </w:r>
            <w:r w:rsidR="00641B8C">
              <w:rPr>
                <w:rFonts w:ascii="Arial" w:hAnsi="Arial" w:cs="Arial"/>
                <w:b/>
                <w:bCs/>
                <w:sz w:val="22"/>
                <w:szCs w:val="22"/>
              </w:rPr>
              <w:t>13</w:t>
            </w:r>
          </w:p>
        </w:tc>
        <w:tc>
          <w:tcPr>
            <w:tcW w:w="7735" w:type="dxa"/>
          </w:tcPr>
          <w:p w14:paraId="6B2A9724" w14:textId="5BF54334" w:rsidR="00641B8C" w:rsidRPr="00641B8C" w:rsidRDefault="00641B8C" w:rsidP="00692C2C">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641B8C">
              <w:rPr>
                <w:rFonts w:ascii="Arial" w:hAnsi="Arial" w:cs="Arial"/>
                <w:b/>
                <w:color w:val="000000"/>
                <w:sz w:val="22"/>
                <w:szCs w:val="22"/>
              </w:rPr>
              <w:t>Delegated Authority</w:t>
            </w:r>
          </w:p>
          <w:p w14:paraId="0D2BD392" w14:textId="58AFCBCF" w:rsidR="00692C2C" w:rsidRPr="00641B8C" w:rsidRDefault="00692C2C" w:rsidP="00692C2C">
            <w:pPr>
              <w:widowControl w:val="0"/>
              <w:tabs>
                <w:tab w:val="left" w:pos="284"/>
              </w:tabs>
              <w:overflowPunct w:val="0"/>
              <w:autoSpaceDE w:val="0"/>
              <w:autoSpaceDN w:val="0"/>
              <w:adjustRightInd w:val="0"/>
              <w:spacing w:line="287" w:lineRule="atLeast"/>
              <w:rPr>
                <w:rFonts w:ascii="Arial" w:hAnsi="Arial" w:cs="Arial"/>
                <w:bCs/>
                <w:color w:val="000000"/>
                <w:sz w:val="22"/>
                <w:szCs w:val="22"/>
              </w:rPr>
            </w:pPr>
            <w:r w:rsidRPr="00641B8C">
              <w:rPr>
                <w:rFonts w:ascii="Arial" w:hAnsi="Arial" w:cs="Arial"/>
                <w:bCs/>
                <w:color w:val="000000"/>
                <w:sz w:val="22"/>
                <w:szCs w:val="22"/>
              </w:rPr>
              <w:t xml:space="preserve">To note responses made under delegated authority </w:t>
            </w:r>
            <w:r w:rsidR="00641B8C" w:rsidRPr="00641B8C">
              <w:rPr>
                <w:rFonts w:ascii="Arial" w:hAnsi="Arial" w:cs="Arial"/>
                <w:bCs/>
                <w:color w:val="000000"/>
                <w:sz w:val="22"/>
                <w:szCs w:val="22"/>
              </w:rPr>
              <w:t>due to the cancellation of the previous Committee meeting scheduled for 13</w:t>
            </w:r>
            <w:r w:rsidR="00641B8C" w:rsidRPr="00641B8C">
              <w:rPr>
                <w:rFonts w:ascii="Arial" w:hAnsi="Arial" w:cs="Arial"/>
                <w:bCs/>
                <w:color w:val="000000"/>
                <w:sz w:val="22"/>
                <w:szCs w:val="22"/>
                <w:vertAlign w:val="superscript"/>
              </w:rPr>
              <w:t>th</w:t>
            </w:r>
            <w:r w:rsidR="00641B8C" w:rsidRPr="00641B8C">
              <w:rPr>
                <w:rFonts w:ascii="Arial" w:hAnsi="Arial" w:cs="Arial"/>
                <w:bCs/>
                <w:color w:val="000000"/>
                <w:sz w:val="22"/>
                <w:szCs w:val="22"/>
              </w:rPr>
              <w:t xml:space="preserve"> February 2024</w:t>
            </w:r>
          </w:p>
          <w:p w14:paraId="464F5DDD" w14:textId="148F8538" w:rsidR="00FF566C" w:rsidRPr="00641B8C" w:rsidRDefault="00FF566C" w:rsidP="00692C2C">
            <w:pPr>
              <w:widowControl w:val="0"/>
              <w:tabs>
                <w:tab w:val="left" w:pos="284"/>
              </w:tabs>
              <w:overflowPunct w:val="0"/>
              <w:autoSpaceDE w:val="0"/>
              <w:autoSpaceDN w:val="0"/>
              <w:adjustRightInd w:val="0"/>
              <w:spacing w:line="287" w:lineRule="atLeast"/>
              <w:ind w:left="360"/>
              <w:rPr>
                <w:rFonts w:ascii="Arial" w:hAnsi="Arial" w:cs="Arial"/>
                <w:b/>
                <w:bCs/>
                <w:sz w:val="22"/>
                <w:szCs w:val="22"/>
              </w:rPr>
            </w:pPr>
          </w:p>
        </w:tc>
      </w:tr>
      <w:tr w:rsidR="00DC0CEF" w:rsidRPr="00FF5D98" w14:paraId="5193FBA2" w14:textId="77777777" w:rsidTr="00FF566C">
        <w:trPr>
          <w:trHeight w:val="420"/>
        </w:trPr>
        <w:tc>
          <w:tcPr>
            <w:tcW w:w="1428" w:type="dxa"/>
          </w:tcPr>
          <w:p w14:paraId="66D8678A" w14:textId="72581806" w:rsidR="00DC0CEF" w:rsidRDefault="00DC0CEF" w:rsidP="00DC0CEF">
            <w:pPr>
              <w:rPr>
                <w:rFonts w:ascii="Arial" w:hAnsi="Arial" w:cs="Arial"/>
                <w:b/>
                <w:bCs/>
                <w:sz w:val="22"/>
                <w:szCs w:val="22"/>
              </w:rPr>
            </w:pPr>
            <w:bookmarkStart w:id="4" w:name="_Hlk130981001"/>
            <w:bookmarkStart w:id="5" w:name="_Hlk56592804"/>
            <w:bookmarkStart w:id="6" w:name="_Hlk42059846"/>
            <w:bookmarkStart w:id="7" w:name="_Hlk129765846"/>
            <w:r>
              <w:rPr>
                <w:rFonts w:ascii="Arial" w:hAnsi="Arial" w:cs="Arial"/>
                <w:sz w:val="22"/>
                <w:szCs w:val="22"/>
              </w:rPr>
              <w:t>P/23/</w:t>
            </w:r>
            <w:r w:rsidR="00692C2C">
              <w:rPr>
                <w:rFonts w:ascii="Arial" w:hAnsi="Arial" w:cs="Arial"/>
                <w:sz w:val="22"/>
                <w:szCs w:val="22"/>
              </w:rPr>
              <w:t>1</w:t>
            </w:r>
            <w:r w:rsidR="00641B8C">
              <w:rPr>
                <w:rFonts w:ascii="Arial" w:hAnsi="Arial" w:cs="Arial"/>
                <w:sz w:val="22"/>
                <w:szCs w:val="22"/>
              </w:rPr>
              <w:t>13</w:t>
            </w:r>
            <w:r>
              <w:rPr>
                <w:rFonts w:ascii="Arial" w:hAnsi="Arial" w:cs="Arial"/>
                <w:sz w:val="22"/>
                <w:szCs w:val="22"/>
              </w:rPr>
              <w:t>.1</w:t>
            </w:r>
          </w:p>
        </w:tc>
        <w:tc>
          <w:tcPr>
            <w:tcW w:w="7735" w:type="dxa"/>
          </w:tcPr>
          <w:p w14:paraId="10AB149F" w14:textId="77777777" w:rsidR="00DC0CEF" w:rsidRDefault="00641B8C" w:rsidP="00DC0CEF">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641B8C">
              <w:rPr>
                <w:rFonts w:ascii="Arial" w:hAnsi="Arial" w:cs="Arial"/>
                <w:b/>
                <w:bCs/>
                <w:color w:val="000000"/>
                <w:sz w:val="22"/>
                <w:szCs w:val="22"/>
              </w:rPr>
              <w:t>P/6/24/HH – 9 Greenways Paghm PO21 4QE. Single storey rear and side extension to existing detached garage to form workshop including raising brickwork to new eaves levels – NO OBJECTION</w:t>
            </w:r>
          </w:p>
          <w:p w14:paraId="130DCA36" w14:textId="77777777" w:rsidR="00641B8C" w:rsidRDefault="00641B8C" w:rsidP="00DC0CEF">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p>
          <w:p w14:paraId="65A6B5FF" w14:textId="30E8FF57" w:rsidR="00641B8C" w:rsidRPr="00641B8C" w:rsidRDefault="00641B8C" w:rsidP="00DC0CEF">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Pr>
                <w:rFonts w:ascii="Arial" w:hAnsi="Arial" w:cs="Arial"/>
                <w:b/>
                <w:bCs/>
                <w:color w:val="000000"/>
                <w:sz w:val="22"/>
                <w:szCs w:val="22"/>
              </w:rPr>
              <w:t>P/4/24/HH – 30 Abbotsbury Pagham PO21 4RT.  Single storey side extension and porch, relocation of front door to front of property and replacement of roof with grey tiles. – NO OBJECTION</w:t>
            </w:r>
          </w:p>
          <w:p w14:paraId="17090F13" w14:textId="36A9CD6F" w:rsidR="00641B8C" w:rsidRPr="00641B8C" w:rsidRDefault="00641B8C" w:rsidP="00DC0CEF">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p>
        </w:tc>
      </w:tr>
      <w:bookmarkEnd w:id="4"/>
      <w:tr w:rsidR="00DC0CEF" w:rsidRPr="000C027A" w14:paraId="288A22E0" w14:textId="77777777" w:rsidTr="00FF566C">
        <w:tc>
          <w:tcPr>
            <w:tcW w:w="1428" w:type="dxa"/>
          </w:tcPr>
          <w:p w14:paraId="08AA6048" w14:textId="77777777" w:rsidR="00DC0CEF" w:rsidRPr="00BC7EE5" w:rsidRDefault="00DC0CEF" w:rsidP="00DC0CEF">
            <w:pPr>
              <w:rPr>
                <w:rFonts w:ascii="Arial" w:hAnsi="Arial" w:cs="Arial"/>
                <w:b/>
                <w:bCs/>
                <w:sz w:val="22"/>
                <w:szCs w:val="22"/>
              </w:rPr>
            </w:pPr>
          </w:p>
        </w:tc>
        <w:tc>
          <w:tcPr>
            <w:tcW w:w="7735" w:type="dxa"/>
          </w:tcPr>
          <w:p w14:paraId="0B3C6F65" w14:textId="77777777" w:rsidR="00DC0CEF" w:rsidRPr="00641B8C" w:rsidRDefault="00DC0CEF" w:rsidP="00DC0CEF">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5"/>
      <w:bookmarkEnd w:id="6"/>
      <w:tr w:rsidR="00DC0CEF" w:rsidRPr="000C027A" w14:paraId="6E705068" w14:textId="77777777" w:rsidTr="00FF566C">
        <w:tc>
          <w:tcPr>
            <w:tcW w:w="1428" w:type="dxa"/>
          </w:tcPr>
          <w:p w14:paraId="5668B328" w14:textId="6B8E6DC5" w:rsidR="00DC0CEF" w:rsidRPr="00BC7EE5" w:rsidRDefault="00DC0CEF" w:rsidP="00DC0CEF">
            <w:pPr>
              <w:rPr>
                <w:rFonts w:ascii="Arial" w:hAnsi="Arial" w:cs="Arial"/>
                <w:b/>
                <w:bCs/>
                <w:sz w:val="22"/>
                <w:szCs w:val="22"/>
              </w:rPr>
            </w:pPr>
            <w:r>
              <w:rPr>
                <w:rFonts w:ascii="Arial" w:hAnsi="Arial" w:cs="Arial"/>
                <w:b/>
                <w:bCs/>
                <w:sz w:val="22"/>
                <w:szCs w:val="22"/>
              </w:rPr>
              <w:t>P/23/</w:t>
            </w:r>
            <w:r w:rsidR="00692C2C">
              <w:rPr>
                <w:rFonts w:ascii="Arial" w:hAnsi="Arial" w:cs="Arial"/>
                <w:b/>
                <w:bCs/>
                <w:sz w:val="22"/>
                <w:szCs w:val="22"/>
              </w:rPr>
              <w:t>1</w:t>
            </w:r>
            <w:r w:rsidR="00641B8C">
              <w:rPr>
                <w:rFonts w:ascii="Arial" w:hAnsi="Arial" w:cs="Arial"/>
                <w:b/>
                <w:bCs/>
                <w:sz w:val="22"/>
                <w:szCs w:val="22"/>
              </w:rPr>
              <w:t>14</w:t>
            </w:r>
          </w:p>
        </w:tc>
        <w:tc>
          <w:tcPr>
            <w:tcW w:w="7735" w:type="dxa"/>
          </w:tcPr>
          <w:p w14:paraId="6A2E5095" w14:textId="293F6736" w:rsidR="00692C2C" w:rsidRPr="00641B8C" w:rsidRDefault="00641B8C" w:rsidP="00641B8C">
            <w:pPr>
              <w:rPr>
                <w:rFonts w:ascii="Arial" w:hAnsi="Arial" w:cs="Arial"/>
                <w:b/>
                <w:color w:val="000000"/>
                <w:sz w:val="22"/>
                <w:szCs w:val="22"/>
              </w:rPr>
            </w:pPr>
            <w:r w:rsidRPr="00641B8C">
              <w:rPr>
                <w:rFonts w:ascii="Arial" w:hAnsi="Arial" w:cs="Arial"/>
                <w:b/>
                <w:color w:val="000000"/>
                <w:sz w:val="22"/>
                <w:szCs w:val="22"/>
              </w:rPr>
              <w:t>P/80/23/PL – Lagnersh House Lower Bognor Road Lagness PO21 1LW.  Use of land for station of 4No mobile homes for occupation by people unable to afford rented housing.  This application is a departure from the development plan and may affect the setting of a listed building (resubmission of P/150/22/PL).  Appeal against refusal of planning permission.</w:t>
            </w:r>
          </w:p>
          <w:p w14:paraId="09ADDFD3" w14:textId="0D5B9A11" w:rsidR="00DC0CEF" w:rsidRPr="00641B8C" w:rsidRDefault="00DC0CEF" w:rsidP="00DC0CEF">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DC0CEF" w:rsidRPr="000C027A" w14:paraId="274ED058" w14:textId="77777777" w:rsidTr="00FF566C">
        <w:tc>
          <w:tcPr>
            <w:tcW w:w="1428" w:type="dxa"/>
          </w:tcPr>
          <w:p w14:paraId="65C98CCE" w14:textId="125AC999" w:rsidR="00DC0CEF" w:rsidRPr="00BC7EE5" w:rsidRDefault="00DC0CEF" w:rsidP="00DC0CEF">
            <w:pPr>
              <w:rPr>
                <w:rFonts w:ascii="Arial" w:hAnsi="Arial" w:cs="Arial"/>
                <w:b/>
                <w:bCs/>
                <w:sz w:val="22"/>
                <w:szCs w:val="22"/>
              </w:rPr>
            </w:pPr>
            <w:r>
              <w:rPr>
                <w:rFonts w:ascii="Arial" w:hAnsi="Arial" w:cs="Arial"/>
                <w:sz w:val="22"/>
                <w:szCs w:val="22"/>
              </w:rPr>
              <w:t>P/23/</w:t>
            </w:r>
            <w:r w:rsidR="00692C2C">
              <w:rPr>
                <w:rFonts w:ascii="Arial" w:hAnsi="Arial" w:cs="Arial"/>
                <w:sz w:val="22"/>
                <w:szCs w:val="22"/>
              </w:rPr>
              <w:t>1</w:t>
            </w:r>
            <w:r w:rsidR="00641B8C">
              <w:rPr>
                <w:rFonts w:ascii="Arial" w:hAnsi="Arial" w:cs="Arial"/>
                <w:sz w:val="22"/>
                <w:szCs w:val="22"/>
              </w:rPr>
              <w:t>14</w:t>
            </w:r>
            <w:r>
              <w:rPr>
                <w:rFonts w:ascii="Arial" w:hAnsi="Arial" w:cs="Arial"/>
                <w:sz w:val="22"/>
                <w:szCs w:val="22"/>
              </w:rPr>
              <w:t>.1</w:t>
            </w:r>
          </w:p>
        </w:tc>
        <w:tc>
          <w:tcPr>
            <w:tcW w:w="7735" w:type="dxa"/>
          </w:tcPr>
          <w:p w14:paraId="002BB1C0" w14:textId="4CFBBAF1" w:rsidR="00722CA0" w:rsidRPr="00641B8C" w:rsidRDefault="00722CA0" w:rsidP="00F10CF4">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DC0CEF" w:rsidRPr="000C027A" w14:paraId="4993BC40" w14:textId="77777777" w:rsidTr="00FF566C">
        <w:tc>
          <w:tcPr>
            <w:tcW w:w="1428" w:type="dxa"/>
          </w:tcPr>
          <w:p w14:paraId="54C90964" w14:textId="2A8E1305" w:rsidR="00DC0CEF" w:rsidRPr="00BC7EE5" w:rsidRDefault="00DC0CEF" w:rsidP="00DC0CEF">
            <w:pPr>
              <w:rPr>
                <w:rFonts w:ascii="Arial" w:hAnsi="Arial" w:cs="Arial"/>
                <w:b/>
                <w:bCs/>
                <w:sz w:val="22"/>
                <w:szCs w:val="22"/>
              </w:rPr>
            </w:pPr>
          </w:p>
        </w:tc>
        <w:tc>
          <w:tcPr>
            <w:tcW w:w="7735" w:type="dxa"/>
          </w:tcPr>
          <w:p w14:paraId="3F7A1566" w14:textId="0257BFCD" w:rsidR="00DC0CEF" w:rsidRPr="00641B8C" w:rsidRDefault="00DC0CEF" w:rsidP="00DC0CEF">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7"/>
      <w:tr w:rsidR="00641B8C" w:rsidRPr="000C027A" w14:paraId="0FA9D751" w14:textId="77777777" w:rsidTr="00FF566C">
        <w:tc>
          <w:tcPr>
            <w:tcW w:w="1428" w:type="dxa"/>
          </w:tcPr>
          <w:p w14:paraId="405DB279" w14:textId="4695A907" w:rsidR="00641B8C" w:rsidRDefault="00641B8C" w:rsidP="00641B8C">
            <w:pPr>
              <w:rPr>
                <w:rFonts w:ascii="Arial" w:hAnsi="Arial" w:cs="Arial"/>
                <w:b/>
                <w:bCs/>
                <w:sz w:val="22"/>
                <w:szCs w:val="22"/>
              </w:rPr>
            </w:pPr>
            <w:r>
              <w:rPr>
                <w:rFonts w:ascii="Arial" w:hAnsi="Arial" w:cs="Arial"/>
                <w:b/>
                <w:bCs/>
                <w:sz w:val="22"/>
                <w:szCs w:val="22"/>
              </w:rPr>
              <w:t>P/23/115</w:t>
            </w:r>
          </w:p>
        </w:tc>
        <w:tc>
          <w:tcPr>
            <w:tcW w:w="7735" w:type="dxa"/>
          </w:tcPr>
          <w:p w14:paraId="659491CA" w14:textId="646135E3" w:rsidR="00641B8C" w:rsidRPr="00641B8C" w:rsidRDefault="00641B8C" w:rsidP="00641B8C">
            <w:pPr>
              <w:widowControl w:val="0"/>
              <w:tabs>
                <w:tab w:val="left" w:pos="851"/>
              </w:tabs>
              <w:overflowPunct w:val="0"/>
              <w:autoSpaceDE w:val="0"/>
              <w:autoSpaceDN w:val="0"/>
              <w:adjustRightInd w:val="0"/>
              <w:spacing w:line="287" w:lineRule="atLeast"/>
              <w:rPr>
                <w:rFonts w:ascii="Arial" w:hAnsi="Arial" w:cs="Arial"/>
                <w:b/>
                <w:bCs/>
                <w:sz w:val="22"/>
                <w:szCs w:val="22"/>
              </w:rPr>
            </w:pPr>
            <w:r w:rsidRPr="00641B8C">
              <w:rPr>
                <w:rFonts w:ascii="Arial" w:hAnsi="Arial" w:cs="Arial"/>
                <w:b/>
                <w:bCs/>
                <w:sz w:val="22"/>
                <w:szCs w:val="22"/>
              </w:rPr>
              <w:t>To note any decisions confirmed by Arun DC</w:t>
            </w:r>
          </w:p>
        </w:tc>
      </w:tr>
      <w:tr w:rsidR="00641B8C" w:rsidRPr="000C027A" w14:paraId="4FF6F069" w14:textId="77777777" w:rsidTr="00FF566C">
        <w:tc>
          <w:tcPr>
            <w:tcW w:w="1428" w:type="dxa"/>
          </w:tcPr>
          <w:p w14:paraId="2225EAB6" w14:textId="20DE1C13" w:rsidR="00641B8C" w:rsidRPr="00EF3A87" w:rsidRDefault="00641B8C" w:rsidP="00641B8C">
            <w:pPr>
              <w:rPr>
                <w:rFonts w:ascii="Arial" w:hAnsi="Arial" w:cs="Arial"/>
                <w:sz w:val="22"/>
                <w:szCs w:val="22"/>
              </w:rPr>
            </w:pPr>
            <w:r w:rsidRPr="003534CC">
              <w:rPr>
                <w:rFonts w:ascii="Arial" w:hAnsi="Arial" w:cs="Arial"/>
                <w:sz w:val="22"/>
                <w:szCs w:val="22"/>
              </w:rPr>
              <w:t>P</w:t>
            </w:r>
            <w:r>
              <w:rPr>
                <w:rFonts w:ascii="Arial" w:hAnsi="Arial" w:cs="Arial"/>
                <w:sz w:val="22"/>
                <w:szCs w:val="22"/>
              </w:rPr>
              <w:t>/23/115.1</w:t>
            </w:r>
          </w:p>
        </w:tc>
        <w:tc>
          <w:tcPr>
            <w:tcW w:w="7735" w:type="dxa"/>
          </w:tcPr>
          <w:p w14:paraId="696C0BB5" w14:textId="77777777" w:rsidR="00641B8C" w:rsidRDefault="00217E67" w:rsidP="00641B8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P/141/23/HH – Commonmead Barn Pagham Road Pagham PO213PY.  Provision of 2 bay carport.  PERMIT</w:t>
            </w:r>
          </w:p>
          <w:p w14:paraId="7E7CCBB9" w14:textId="77777777" w:rsidR="005220EC" w:rsidRDefault="005220EC" w:rsidP="00641B8C">
            <w:pPr>
              <w:widowControl w:val="0"/>
              <w:tabs>
                <w:tab w:val="left" w:pos="851"/>
              </w:tabs>
              <w:overflowPunct w:val="0"/>
              <w:autoSpaceDE w:val="0"/>
              <w:autoSpaceDN w:val="0"/>
              <w:adjustRightInd w:val="0"/>
              <w:spacing w:line="287" w:lineRule="atLeast"/>
              <w:rPr>
                <w:rFonts w:ascii="Arial" w:hAnsi="Arial" w:cs="Arial"/>
                <w:sz w:val="22"/>
                <w:szCs w:val="22"/>
              </w:rPr>
            </w:pPr>
          </w:p>
          <w:p w14:paraId="73088963" w14:textId="77777777" w:rsidR="00217E67" w:rsidRDefault="00217E67" w:rsidP="00641B8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P/148/23/HH – 16 Viscount Drive Pagham PO21 4PE.  Removal of existing conservatory and erection of single storey rear extension, conversion and extension of existing attached garage including raising the roof height and </w:t>
            </w:r>
            <w:r w:rsidR="005220EC">
              <w:rPr>
                <w:rFonts w:ascii="Arial" w:hAnsi="Arial" w:cs="Arial"/>
                <w:sz w:val="22"/>
                <w:szCs w:val="22"/>
              </w:rPr>
              <w:t>extension</w:t>
            </w:r>
            <w:r>
              <w:rPr>
                <w:rFonts w:ascii="Arial" w:hAnsi="Arial" w:cs="Arial"/>
                <w:sz w:val="22"/>
                <w:szCs w:val="22"/>
              </w:rPr>
              <w:t xml:space="preserve"> to existing first floor rear dormer projection.</w:t>
            </w:r>
            <w:r w:rsidR="005220EC">
              <w:rPr>
                <w:rFonts w:ascii="Arial" w:hAnsi="Arial" w:cs="Arial"/>
                <w:sz w:val="22"/>
                <w:szCs w:val="22"/>
              </w:rPr>
              <w:t xml:space="preserve"> PERMIT</w:t>
            </w:r>
          </w:p>
          <w:p w14:paraId="6AD83D6F" w14:textId="77777777" w:rsidR="005220EC" w:rsidRDefault="005220EC" w:rsidP="00641B8C">
            <w:pPr>
              <w:widowControl w:val="0"/>
              <w:tabs>
                <w:tab w:val="left" w:pos="851"/>
              </w:tabs>
              <w:overflowPunct w:val="0"/>
              <w:autoSpaceDE w:val="0"/>
              <w:autoSpaceDN w:val="0"/>
              <w:adjustRightInd w:val="0"/>
              <w:spacing w:line="287" w:lineRule="atLeast"/>
              <w:rPr>
                <w:rFonts w:ascii="Arial" w:hAnsi="Arial" w:cs="Arial"/>
                <w:sz w:val="22"/>
                <w:szCs w:val="22"/>
              </w:rPr>
            </w:pPr>
          </w:p>
          <w:p w14:paraId="23AA1BBD" w14:textId="55BDA4FA" w:rsidR="005220EC" w:rsidRPr="00641B8C" w:rsidRDefault="005220EC" w:rsidP="00641B8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P/127/23/HH – The Old Boathouse 68A East Front Road Pagham  PO21 4ST.  Extension to front elevation of property, increase ridge height to create an additional bedroom and new layout to existing ground floor.</w:t>
            </w:r>
          </w:p>
        </w:tc>
      </w:tr>
      <w:tr w:rsidR="00641B8C" w:rsidRPr="000C027A" w14:paraId="55E5C272" w14:textId="77777777" w:rsidTr="00FF566C">
        <w:tc>
          <w:tcPr>
            <w:tcW w:w="1428" w:type="dxa"/>
          </w:tcPr>
          <w:p w14:paraId="1490944C" w14:textId="77777777" w:rsidR="00641B8C" w:rsidRPr="003534CC" w:rsidRDefault="00641B8C" w:rsidP="00641B8C">
            <w:pPr>
              <w:rPr>
                <w:rFonts w:ascii="Arial" w:hAnsi="Arial" w:cs="Arial"/>
                <w:sz w:val="22"/>
                <w:szCs w:val="22"/>
              </w:rPr>
            </w:pPr>
          </w:p>
        </w:tc>
        <w:tc>
          <w:tcPr>
            <w:tcW w:w="7735" w:type="dxa"/>
          </w:tcPr>
          <w:p w14:paraId="0995E102" w14:textId="77777777" w:rsidR="00641B8C" w:rsidRPr="00641B8C" w:rsidRDefault="00641B8C" w:rsidP="00641B8C">
            <w:pPr>
              <w:widowControl w:val="0"/>
              <w:tabs>
                <w:tab w:val="left" w:pos="851"/>
              </w:tabs>
              <w:overflowPunct w:val="0"/>
              <w:autoSpaceDE w:val="0"/>
              <w:autoSpaceDN w:val="0"/>
              <w:adjustRightInd w:val="0"/>
              <w:spacing w:line="287" w:lineRule="atLeast"/>
              <w:rPr>
                <w:rFonts w:ascii="Arial" w:hAnsi="Arial" w:cs="Arial"/>
                <w:sz w:val="22"/>
                <w:szCs w:val="22"/>
              </w:rPr>
            </w:pPr>
          </w:p>
        </w:tc>
      </w:tr>
      <w:tr w:rsidR="005220EC" w:rsidRPr="000C027A" w14:paraId="48347BCF" w14:textId="77777777" w:rsidTr="00FF566C">
        <w:tc>
          <w:tcPr>
            <w:tcW w:w="1428" w:type="dxa"/>
          </w:tcPr>
          <w:p w14:paraId="6A617C82" w14:textId="60F2130B" w:rsidR="005220EC" w:rsidRPr="003534CC" w:rsidRDefault="005220EC" w:rsidP="005220EC">
            <w:pPr>
              <w:rPr>
                <w:rFonts w:ascii="Arial" w:hAnsi="Arial" w:cs="Arial"/>
                <w:sz w:val="22"/>
                <w:szCs w:val="22"/>
              </w:rPr>
            </w:pPr>
            <w:r w:rsidRPr="00B94DD2">
              <w:rPr>
                <w:rFonts w:ascii="Arial" w:hAnsi="Arial" w:cs="Arial"/>
                <w:b/>
                <w:bCs/>
                <w:sz w:val="22"/>
                <w:szCs w:val="22"/>
              </w:rPr>
              <w:t>P</w:t>
            </w:r>
            <w:r>
              <w:rPr>
                <w:rFonts w:ascii="Arial" w:hAnsi="Arial" w:cs="Arial"/>
                <w:b/>
                <w:bCs/>
                <w:sz w:val="22"/>
                <w:szCs w:val="22"/>
              </w:rPr>
              <w:t>/23/116</w:t>
            </w:r>
          </w:p>
        </w:tc>
        <w:tc>
          <w:tcPr>
            <w:tcW w:w="7735" w:type="dxa"/>
          </w:tcPr>
          <w:p w14:paraId="38F2730D" w14:textId="3B51607F" w:rsidR="005220EC" w:rsidRPr="00641B8C" w:rsidRDefault="005220EC" w:rsidP="005220E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b/>
                <w:bCs/>
                <w:sz w:val="22"/>
                <w:szCs w:val="22"/>
              </w:rPr>
              <w:t>Enforcement &amp; ADC Planning Committee</w:t>
            </w:r>
          </w:p>
        </w:tc>
      </w:tr>
      <w:tr w:rsidR="005220EC" w:rsidRPr="000C027A" w14:paraId="1CAD4D23" w14:textId="77777777" w:rsidTr="00FF566C">
        <w:tc>
          <w:tcPr>
            <w:tcW w:w="1428" w:type="dxa"/>
          </w:tcPr>
          <w:p w14:paraId="207E95FC" w14:textId="7958ECFC" w:rsidR="005220EC" w:rsidRPr="003534CC" w:rsidRDefault="005220EC" w:rsidP="005220EC">
            <w:pPr>
              <w:rPr>
                <w:rFonts w:ascii="Arial" w:hAnsi="Arial" w:cs="Arial"/>
                <w:sz w:val="22"/>
                <w:szCs w:val="22"/>
              </w:rPr>
            </w:pPr>
            <w:r w:rsidRPr="00EF3A87">
              <w:rPr>
                <w:rFonts w:ascii="Arial" w:hAnsi="Arial" w:cs="Arial"/>
                <w:sz w:val="22"/>
                <w:szCs w:val="22"/>
              </w:rPr>
              <w:t>P/23/</w:t>
            </w:r>
            <w:r>
              <w:rPr>
                <w:rFonts w:ascii="Arial" w:hAnsi="Arial" w:cs="Arial"/>
                <w:sz w:val="22"/>
                <w:szCs w:val="22"/>
              </w:rPr>
              <w:t>116</w:t>
            </w:r>
            <w:r w:rsidRPr="00EF3A87">
              <w:rPr>
                <w:rFonts w:ascii="Arial" w:hAnsi="Arial" w:cs="Arial"/>
                <w:sz w:val="22"/>
                <w:szCs w:val="22"/>
              </w:rPr>
              <w:t>.1</w:t>
            </w:r>
          </w:p>
        </w:tc>
        <w:tc>
          <w:tcPr>
            <w:tcW w:w="7735" w:type="dxa"/>
          </w:tcPr>
          <w:p w14:paraId="334C9999" w14:textId="731A3E58" w:rsidR="005220EC" w:rsidRPr="00641B8C" w:rsidRDefault="000D5DF0" w:rsidP="005220E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5220EC" w:rsidRPr="000C027A" w14:paraId="68EE6072" w14:textId="77777777" w:rsidTr="00FF566C">
        <w:tc>
          <w:tcPr>
            <w:tcW w:w="1428" w:type="dxa"/>
          </w:tcPr>
          <w:p w14:paraId="5C4A905E" w14:textId="77777777" w:rsidR="005220EC" w:rsidRPr="003534CC" w:rsidRDefault="005220EC" w:rsidP="005220EC">
            <w:pPr>
              <w:rPr>
                <w:rFonts w:ascii="Arial" w:hAnsi="Arial" w:cs="Arial"/>
                <w:sz w:val="22"/>
                <w:szCs w:val="22"/>
              </w:rPr>
            </w:pPr>
          </w:p>
        </w:tc>
        <w:tc>
          <w:tcPr>
            <w:tcW w:w="7735" w:type="dxa"/>
          </w:tcPr>
          <w:p w14:paraId="33915172" w14:textId="77777777" w:rsidR="005220EC" w:rsidRDefault="005220EC" w:rsidP="005220EC">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5220EC" w:rsidRPr="000C027A" w14:paraId="71F88058" w14:textId="77777777" w:rsidTr="00FF566C">
        <w:tc>
          <w:tcPr>
            <w:tcW w:w="1428" w:type="dxa"/>
          </w:tcPr>
          <w:p w14:paraId="3F75074A" w14:textId="69FE23F9" w:rsidR="005220EC" w:rsidRPr="003534CC" w:rsidRDefault="005220EC" w:rsidP="005220EC">
            <w:pPr>
              <w:rPr>
                <w:rFonts w:ascii="Arial" w:hAnsi="Arial" w:cs="Arial"/>
                <w:sz w:val="22"/>
                <w:szCs w:val="22"/>
              </w:rPr>
            </w:pPr>
            <w:r>
              <w:rPr>
                <w:rFonts w:ascii="Arial" w:hAnsi="Arial" w:cs="Arial"/>
                <w:b/>
                <w:bCs/>
                <w:sz w:val="22"/>
                <w:szCs w:val="22"/>
              </w:rPr>
              <w:t>P/23/117</w:t>
            </w:r>
          </w:p>
        </w:tc>
        <w:tc>
          <w:tcPr>
            <w:tcW w:w="7735" w:type="dxa"/>
          </w:tcPr>
          <w:p w14:paraId="07A577FB" w14:textId="3C6172CE" w:rsidR="005220EC" w:rsidRDefault="005220EC" w:rsidP="005220EC">
            <w:pPr>
              <w:widowControl w:val="0"/>
              <w:tabs>
                <w:tab w:val="left" w:pos="851"/>
              </w:tabs>
              <w:overflowPunct w:val="0"/>
              <w:autoSpaceDE w:val="0"/>
              <w:autoSpaceDN w:val="0"/>
              <w:adjustRightInd w:val="0"/>
              <w:spacing w:line="287" w:lineRule="atLeast"/>
              <w:rPr>
                <w:rFonts w:ascii="Arial" w:hAnsi="Arial" w:cs="Arial"/>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5220EC" w:rsidRPr="000C027A" w14:paraId="536E8F27" w14:textId="77777777" w:rsidTr="00FF566C">
        <w:tc>
          <w:tcPr>
            <w:tcW w:w="1428" w:type="dxa"/>
          </w:tcPr>
          <w:p w14:paraId="65609798" w14:textId="66D24562" w:rsidR="005220EC" w:rsidRPr="003534CC" w:rsidRDefault="005220EC" w:rsidP="005220EC">
            <w:pPr>
              <w:rPr>
                <w:rFonts w:ascii="Arial" w:hAnsi="Arial" w:cs="Arial"/>
                <w:sz w:val="22"/>
                <w:szCs w:val="22"/>
              </w:rPr>
            </w:pPr>
            <w:r>
              <w:rPr>
                <w:rFonts w:ascii="Arial" w:hAnsi="Arial" w:cs="Arial"/>
                <w:sz w:val="22"/>
                <w:szCs w:val="22"/>
              </w:rPr>
              <w:t>P/23/117.1</w:t>
            </w:r>
          </w:p>
        </w:tc>
        <w:tc>
          <w:tcPr>
            <w:tcW w:w="7735" w:type="dxa"/>
          </w:tcPr>
          <w:p w14:paraId="45A48426" w14:textId="4433BFB2" w:rsidR="005220EC" w:rsidRDefault="005220EC" w:rsidP="005220E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Public Open Space land south of Summer Lane, Pagham.  </w:t>
            </w:r>
            <w:r w:rsidR="000D5DF0">
              <w:rPr>
                <w:rFonts w:ascii="Arial" w:hAnsi="Arial" w:cs="Arial"/>
                <w:sz w:val="22"/>
                <w:szCs w:val="22"/>
              </w:rPr>
              <w:t>An email had been received from Mr Davies explaining progress on the proposals to rectify the problems at Summer Lane.  A Discharge of Condition application was expected soon.</w:t>
            </w:r>
          </w:p>
        </w:tc>
      </w:tr>
      <w:tr w:rsidR="005220EC" w:rsidRPr="000C027A" w14:paraId="7066E6ED" w14:textId="77777777" w:rsidTr="00FF566C">
        <w:tc>
          <w:tcPr>
            <w:tcW w:w="1428" w:type="dxa"/>
          </w:tcPr>
          <w:p w14:paraId="468E8A00" w14:textId="77777777" w:rsidR="005220EC" w:rsidRDefault="005220EC" w:rsidP="005220EC">
            <w:pPr>
              <w:rPr>
                <w:rFonts w:ascii="Arial" w:hAnsi="Arial" w:cs="Arial"/>
                <w:sz w:val="22"/>
                <w:szCs w:val="22"/>
              </w:rPr>
            </w:pPr>
          </w:p>
        </w:tc>
        <w:tc>
          <w:tcPr>
            <w:tcW w:w="7735" w:type="dxa"/>
          </w:tcPr>
          <w:p w14:paraId="6551062D" w14:textId="6A740637" w:rsidR="005220EC" w:rsidRPr="003534CC" w:rsidRDefault="005220EC" w:rsidP="005220EC">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0D5DF0" w:rsidRPr="000C027A" w14:paraId="33241EBA" w14:textId="77777777" w:rsidTr="00FF566C">
        <w:tc>
          <w:tcPr>
            <w:tcW w:w="1428" w:type="dxa"/>
          </w:tcPr>
          <w:p w14:paraId="01B5E53E" w14:textId="51F50256" w:rsidR="000D5DF0" w:rsidRDefault="000D5DF0" w:rsidP="000D5DF0">
            <w:pPr>
              <w:rPr>
                <w:rFonts w:ascii="Arial" w:hAnsi="Arial" w:cs="Arial"/>
                <w:b/>
                <w:bCs/>
                <w:sz w:val="22"/>
                <w:szCs w:val="22"/>
              </w:rPr>
            </w:pPr>
            <w:r>
              <w:rPr>
                <w:rFonts w:ascii="Arial" w:hAnsi="Arial" w:cs="Arial"/>
                <w:b/>
                <w:bCs/>
                <w:sz w:val="22"/>
                <w:szCs w:val="22"/>
              </w:rPr>
              <w:t>P/23/118</w:t>
            </w:r>
          </w:p>
        </w:tc>
        <w:tc>
          <w:tcPr>
            <w:tcW w:w="7735" w:type="dxa"/>
          </w:tcPr>
          <w:p w14:paraId="3A283272" w14:textId="446BEC2D" w:rsidR="000D5DF0" w:rsidRPr="003534CC" w:rsidRDefault="000D5DF0" w:rsidP="000D5DF0">
            <w:pPr>
              <w:widowControl w:val="0"/>
              <w:tabs>
                <w:tab w:val="left" w:pos="851"/>
              </w:tabs>
              <w:overflowPunct w:val="0"/>
              <w:autoSpaceDE w:val="0"/>
              <w:autoSpaceDN w:val="0"/>
              <w:adjustRightInd w:val="0"/>
              <w:spacing w:line="287" w:lineRule="atLeast"/>
              <w:rPr>
                <w:rFonts w:ascii="Arial" w:hAnsi="Arial" w:cs="Arial"/>
                <w:b/>
                <w:bCs/>
                <w:sz w:val="22"/>
                <w:szCs w:val="22"/>
              </w:rPr>
            </w:pPr>
            <w:r w:rsidRPr="00811D93">
              <w:rPr>
                <w:rFonts w:ascii="Arial" w:hAnsi="Arial" w:cs="Arial"/>
                <w:b/>
                <w:bCs/>
                <w:sz w:val="22"/>
                <w:szCs w:val="22"/>
              </w:rPr>
              <w:t>Date of Next Meeting</w:t>
            </w:r>
          </w:p>
        </w:tc>
      </w:tr>
      <w:tr w:rsidR="000D5DF0" w:rsidRPr="000C027A" w14:paraId="15635D1C" w14:textId="77777777" w:rsidTr="00FF566C">
        <w:tc>
          <w:tcPr>
            <w:tcW w:w="1428" w:type="dxa"/>
          </w:tcPr>
          <w:p w14:paraId="0BBB91DA" w14:textId="4A9F9357" w:rsidR="000D5DF0" w:rsidRPr="00367DCF" w:rsidRDefault="000D5DF0" w:rsidP="000D5DF0">
            <w:pPr>
              <w:rPr>
                <w:rFonts w:ascii="Arial" w:hAnsi="Arial" w:cs="Arial"/>
                <w:sz w:val="22"/>
                <w:szCs w:val="22"/>
              </w:rPr>
            </w:pPr>
            <w:r>
              <w:rPr>
                <w:rFonts w:ascii="Arial" w:hAnsi="Arial" w:cs="Arial"/>
                <w:sz w:val="22"/>
                <w:szCs w:val="22"/>
              </w:rPr>
              <w:t>P/23/118.1</w:t>
            </w:r>
          </w:p>
        </w:tc>
        <w:tc>
          <w:tcPr>
            <w:tcW w:w="7735" w:type="dxa"/>
          </w:tcPr>
          <w:p w14:paraId="35D7083A" w14:textId="43D5EDDE" w:rsidR="000D5DF0" w:rsidRPr="002F071D" w:rsidRDefault="000D5DF0" w:rsidP="000D5DF0">
            <w:pPr>
              <w:widowControl w:val="0"/>
              <w:tabs>
                <w:tab w:val="left" w:pos="851"/>
              </w:tabs>
              <w:overflowPunct w:val="0"/>
              <w:autoSpaceDE w:val="0"/>
              <w:autoSpaceDN w:val="0"/>
              <w:adjustRightInd w:val="0"/>
              <w:spacing w:line="287" w:lineRule="atLeast"/>
              <w:rPr>
                <w:rFonts w:ascii="Arial" w:hAnsi="Arial" w:cs="Arial"/>
                <w:bCs/>
                <w:color w:val="000000"/>
                <w:sz w:val="22"/>
                <w:szCs w:val="22"/>
              </w:rPr>
            </w:pPr>
            <w:r>
              <w:rPr>
                <w:rFonts w:ascii="Arial" w:hAnsi="Arial" w:cs="Arial"/>
                <w:color w:val="FF0000"/>
                <w:sz w:val="22"/>
                <w:szCs w:val="22"/>
              </w:rPr>
              <w:t>13</w:t>
            </w:r>
            <w:r w:rsidRPr="000D5DF0">
              <w:rPr>
                <w:rFonts w:ascii="Arial" w:hAnsi="Arial" w:cs="Arial"/>
                <w:color w:val="FF0000"/>
                <w:sz w:val="22"/>
                <w:szCs w:val="22"/>
                <w:vertAlign w:val="superscript"/>
              </w:rPr>
              <w:t>th</w:t>
            </w:r>
            <w:r>
              <w:rPr>
                <w:rFonts w:ascii="Arial" w:hAnsi="Arial" w:cs="Arial"/>
                <w:color w:val="FF0000"/>
                <w:sz w:val="22"/>
                <w:szCs w:val="22"/>
              </w:rPr>
              <w:t xml:space="preserve"> March 2024</w:t>
            </w:r>
          </w:p>
        </w:tc>
      </w:tr>
      <w:tr w:rsidR="000D5DF0" w:rsidRPr="000C027A" w14:paraId="4EEAED14" w14:textId="77777777" w:rsidTr="00FF566C">
        <w:tc>
          <w:tcPr>
            <w:tcW w:w="1428" w:type="dxa"/>
          </w:tcPr>
          <w:p w14:paraId="22352F23" w14:textId="4F7AB4D5" w:rsidR="000D5DF0" w:rsidRDefault="000D5DF0" w:rsidP="000D5DF0">
            <w:pPr>
              <w:rPr>
                <w:rFonts w:ascii="Arial" w:hAnsi="Arial" w:cs="Arial"/>
                <w:b/>
                <w:bCs/>
                <w:sz w:val="22"/>
                <w:szCs w:val="22"/>
              </w:rPr>
            </w:pPr>
          </w:p>
        </w:tc>
        <w:tc>
          <w:tcPr>
            <w:tcW w:w="7735" w:type="dxa"/>
          </w:tcPr>
          <w:p w14:paraId="6D5E1F7D" w14:textId="77777777" w:rsidR="000D5DF0" w:rsidRPr="003534CC" w:rsidRDefault="000D5DF0" w:rsidP="000D5DF0">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
    <w:sectPr w:rsidR="00491B76" w:rsidSect="00D76D8F">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C24"/>
    <w:rsid w:val="000A7DE1"/>
    <w:rsid w:val="000B1309"/>
    <w:rsid w:val="000B2851"/>
    <w:rsid w:val="000C027A"/>
    <w:rsid w:val="000C7AD6"/>
    <w:rsid w:val="000D5DF0"/>
    <w:rsid w:val="000D6758"/>
    <w:rsid w:val="000E25E0"/>
    <w:rsid w:val="000E343E"/>
    <w:rsid w:val="000E5ED6"/>
    <w:rsid w:val="00120B1F"/>
    <w:rsid w:val="00124E67"/>
    <w:rsid w:val="0012564B"/>
    <w:rsid w:val="00153513"/>
    <w:rsid w:val="00153B81"/>
    <w:rsid w:val="00154F19"/>
    <w:rsid w:val="001618FC"/>
    <w:rsid w:val="0016432A"/>
    <w:rsid w:val="00173081"/>
    <w:rsid w:val="0018320C"/>
    <w:rsid w:val="00184C76"/>
    <w:rsid w:val="00190D52"/>
    <w:rsid w:val="0019413D"/>
    <w:rsid w:val="00197F9C"/>
    <w:rsid w:val="001A2311"/>
    <w:rsid w:val="001A2CC6"/>
    <w:rsid w:val="001A408B"/>
    <w:rsid w:val="001A488B"/>
    <w:rsid w:val="001A75C8"/>
    <w:rsid w:val="001C78A8"/>
    <w:rsid w:val="001C795E"/>
    <w:rsid w:val="001E30EF"/>
    <w:rsid w:val="001E5794"/>
    <w:rsid w:val="001F2E6F"/>
    <w:rsid w:val="002019CF"/>
    <w:rsid w:val="00217593"/>
    <w:rsid w:val="00217E67"/>
    <w:rsid w:val="00220CA6"/>
    <w:rsid w:val="002229C1"/>
    <w:rsid w:val="00223B3F"/>
    <w:rsid w:val="00225BAB"/>
    <w:rsid w:val="00235398"/>
    <w:rsid w:val="00235DF8"/>
    <w:rsid w:val="002377D9"/>
    <w:rsid w:val="0024558A"/>
    <w:rsid w:val="0024709C"/>
    <w:rsid w:val="00247C23"/>
    <w:rsid w:val="0026371A"/>
    <w:rsid w:val="00273A2D"/>
    <w:rsid w:val="002811F9"/>
    <w:rsid w:val="00284985"/>
    <w:rsid w:val="002A178D"/>
    <w:rsid w:val="002C1AF6"/>
    <w:rsid w:val="002C5317"/>
    <w:rsid w:val="002D0F8B"/>
    <w:rsid w:val="002D4797"/>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20C6"/>
    <w:rsid w:val="003B29B0"/>
    <w:rsid w:val="003B68C3"/>
    <w:rsid w:val="003C0680"/>
    <w:rsid w:val="003C20D5"/>
    <w:rsid w:val="003E1499"/>
    <w:rsid w:val="003E3655"/>
    <w:rsid w:val="003F3248"/>
    <w:rsid w:val="003F52A8"/>
    <w:rsid w:val="003F751F"/>
    <w:rsid w:val="00413D59"/>
    <w:rsid w:val="00436F66"/>
    <w:rsid w:val="00443D50"/>
    <w:rsid w:val="00444C8D"/>
    <w:rsid w:val="004467AB"/>
    <w:rsid w:val="00446AFA"/>
    <w:rsid w:val="0045162C"/>
    <w:rsid w:val="0046482F"/>
    <w:rsid w:val="00467D11"/>
    <w:rsid w:val="00491B76"/>
    <w:rsid w:val="004927FB"/>
    <w:rsid w:val="00492CF2"/>
    <w:rsid w:val="004A58C8"/>
    <w:rsid w:val="004A6D38"/>
    <w:rsid w:val="004B1982"/>
    <w:rsid w:val="004C1393"/>
    <w:rsid w:val="004C53DB"/>
    <w:rsid w:val="004C6586"/>
    <w:rsid w:val="004D5180"/>
    <w:rsid w:val="004D53D6"/>
    <w:rsid w:val="004D6030"/>
    <w:rsid w:val="004F6F08"/>
    <w:rsid w:val="00502756"/>
    <w:rsid w:val="00503299"/>
    <w:rsid w:val="005036D4"/>
    <w:rsid w:val="005073F5"/>
    <w:rsid w:val="00514C60"/>
    <w:rsid w:val="00520E5A"/>
    <w:rsid w:val="005220EC"/>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602277"/>
    <w:rsid w:val="0060353B"/>
    <w:rsid w:val="006139D7"/>
    <w:rsid w:val="00616B21"/>
    <w:rsid w:val="00641B8C"/>
    <w:rsid w:val="00641D51"/>
    <w:rsid w:val="00646320"/>
    <w:rsid w:val="00660A52"/>
    <w:rsid w:val="00662E9D"/>
    <w:rsid w:val="0067115E"/>
    <w:rsid w:val="00672DEB"/>
    <w:rsid w:val="00673F9B"/>
    <w:rsid w:val="00683A50"/>
    <w:rsid w:val="00686241"/>
    <w:rsid w:val="00687B5C"/>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A1D35"/>
    <w:rsid w:val="007A2447"/>
    <w:rsid w:val="007A3668"/>
    <w:rsid w:val="007B0730"/>
    <w:rsid w:val="007B44A3"/>
    <w:rsid w:val="007B5A3C"/>
    <w:rsid w:val="007C4DF6"/>
    <w:rsid w:val="007E2B0C"/>
    <w:rsid w:val="007F69B7"/>
    <w:rsid w:val="007F7488"/>
    <w:rsid w:val="007F758A"/>
    <w:rsid w:val="0080745B"/>
    <w:rsid w:val="00811D93"/>
    <w:rsid w:val="008166AD"/>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A7057"/>
    <w:rsid w:val="008D5E0C"/>
    <w:rsid w:val="008E5090"/>
    <w:rsid w:val="008F0C3B"/>
    <w:rsid w:val="009015F1"/>
    <w:rsid w:val="0090280E"/>
    <w:rsid w:val="00910A5E"/>
    <w:rsid w:val="00911107"/>
    <w:rsid w:val="0091246B"/>
    <w:rsid w:val="00913FA2"/>
    <w:rsid w:val="00917760"/>
    <w:rsid w:val="00934AA8"/>
    <w:rsid w:val="00934EB8"/>
    <w:rsid w:val="00946D22"/>
    <w:rsid w:val="00950400"/>
    <w:rsid w:val="00965331"/>
    <w:rsid w:val="009766B4"/>
    <w:rsid w:val="00984992"/>
    <w:rsid w:val="009974AB"/>
    <w:rsid w:val="009A03ED"/>
    <w:rsid w:val="009A77CD"/>
    <w:rsid w:val="009B1835"/>
    <w:rsid w:val="009B3BB4"/>
    <w:rsid w:val="009B7024"/>
    <w:rsid w:val="009C1A3F"/>
    <w:rsid w:val="009C7F31"/>
    <w:rsid w:val="009D3CEE"/>
    <w:rsid w:val="00A00FFD"/>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A5ED9"/>
    <w:rsid w:val="00AB03EB"/>
    <w:rsid w:val="00AB2D81"/>
    <w:rsid w:val="00AB35DB"/>
    <w:rsid w:val="00AB5288"/>
    <w:rsid w:val="00AC2574"/>
    <w:rsid w:val="00AE0CE9"/>
    <w:rsid w:val="00B17F63"/>
    <w:rsid w:val="00B523D4"/>
    <w:rsid w:val="00B52A8B"/>
    <w:rsid w:val="00B56E99"/>
    <w:rsid w:val="00B674A4"/>
    <w:rsid w:val="00B72A6B"/>
    <w:rsid w:val="00B75D6B"/>
    <w:rsid w:val="00B81011"/>
    <w:rsid w:val="00B83A4E"/>
    <w:rsid w:val="00B94DD2"/>
    <w:rsid w:val="00BA27B3"/>
    <w:rsid w:val="00BC3108"/>
    <w:rsid w:val="00BC5AE2"/>
    <w:rsid w:val="00BC746A"/>
    <w:rsid w:val="00BC7EE5"/>
    <w:rsid w:val="00BE30AE"/>
    <w:rsid w:val="00BE5DE8"/>
    <w:rsid w:val="00BE6A12"/>
    <w:rsid w:val="00C124D5"/>
    <w:rsid w:val="00C2315F"/>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C39FD"/>
    <w:rsid w:val="00CD0C96"/>
    <w:rsid w:val="00CE50C9"/>
    <w:rsid w:val="00CE5211"/>
    <w:rsid w:val="00CE77B3"/>
    <w:rsid w:val="00D078D2"/>
    <w:rsid w:val="00D079B3"/>
    <w:rsid w:val="00D212F9"/>
    <w:rsid w:val="00D21E65"/>
    <w:rsid w:val="00D34763"/>
    <w:rsid w:val="00D43F28"/>
    <w:rsid w:val="00D51537"/>
    <w:rsid w:val="00D55262"/>
    <w:rsid w:val="00D62992"/>
    <w:rsid w:val="00D62BB2"/>
    <w:rsid w:val="00D666D8"/>
    <w:rsid w:val="00D71264"/>
    <w:rsid w:val="00D71AFD"/>
    <w:rsid w:val="00D73090"/>
    <w:rsid w:val="00D76D8F"/>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6076"/>
    <w:rsid w:val="00E77012"/>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7DD0"/>
    <w:rsid w:val="00F25331"/>
    <w:rsid w:val="00F308D5"/>
    <w:rsid w:val="00F47C75"/>
    <w:rsid w:val="00F56F19"/>
    <w:rsid w:val="00F625E4"/>
    <w:rsid w:val="00F63CEF"/>
    <w:rsid w:val="00F73F62"/>
    <w:rsid w:val="00F74CF9"/>
    <w:rsid w:val="00F77401"/>
    <w:rsid w:val="00F805CC"/>
    <w:rsid w:val="00F820E9"/>
    <w:rsid w:val="00F840C8"/>
    <w:rsid w:val="00F92BFC"/>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3</cp:revision>
  <cp:lastPrinted>2024-02-26T11:13:00Z</cp:lastPrinted>
  <dcterms:created xsi:type="dcterms:W3CDTF">2024-04-03T09:26:00Z</dcterms:created>
  <dcterms:modified xsi:type="dcterms:W3CDTF">2024-04-22T10:39:00Z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