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78B7" w14:textId="1A6870EB" w:rsidR="002B5B57" w:rsidRDefault="002B5B57">
      <w:pPr>
        <w:pStyle w:val="BodyText"/>
        <w:ind w:left="4168"/>
        <w:rPr>
          <w:rFonts w:ascii="Times New Roman"/>
          <w:sz w:val="20"/>
        </w:rPr>
      </w:pPr>
    </w:p>
    <w:p w14:paraId="2589CD2A" w14:textId="77777777" w:rsidR="002B5B57" w:rsidRDefault="002B5B57">
      <w:pPr>
        <w:pStyle w:val="BodyText"/>
        <w:spacing w:before="6"/>
        <w:rPr>
          <w:rFonts w:ascii="Times New Roman"/>
          <w:sz w:val="7"/>
        </w:rPr>
      </w:pPr>
    </w:p>
    <w:p w14:paraId="32907F14" w14:textId="158E9CD3" w:rsidR="002B5B57" w:rsidRDefault="00E8269C">
      <w:pPr>
        <w:pStyle w:val="Title"/>
        <w:spacing w:line="322" w:lineRule="exact"/>
      </w:pPr>
      <w:r>
        <w:t>PAGHAM PARISH COUNCIL</w:t>
      </w:r>
    </w:p>
    <w:p w14:paraId="6C67EC4B" w14:textId="7959B4C6" w:rsidR="002B5B57" w:rsidRDefault="00000000">
      <w:pPr>
        <w:ind w:left="1129" w:right="1137"/>
        <w:jc w:val="center"/>
        <w:rPr>
          <w:sz w:val="28"/>
        </w:rPr>
      </w:pPr>
      <w:r>
        <w:rPr>
          <w:sz w:val="28"/>
        </w:rPr>
        <w:t xml:space="preserve">The </w:t>
      </w:r>
      <w:r w:rsidR="00E8269C">
        <w:rPr>
          <w:sz w:val="28"/>
        </w:rPr>
        <w:t>Village</w:t>
      </w:r>
      <w:r>
        <w:rPr>
          <w:sz w:val="28"/>
        </w:rPr>
        <w:t xml:space="preserve"> Hall, </w:t>
      </w:r>
      <w:r w:rsidR="00E8269C">
        <w:rPr>
          <w:sz w:val="28"/>
        </w:rPr>
        <w:t>Pagham Road,</w:t>
      </w:r>
      <w:r>
        <w:rPr>
          <w:sz w:val="28"/>
        </w:rPr>
        <w:t xml:space="preserve"> </w:t>
      </w:r>
      <w:r w:rsidR="00E8269C">
        <w:rPr>
          <w:sz w:val="28"/>
        </w:rPr>
        <w:t>Pagham</w:t>
      </w:r>
      <w:r>
        <w:rPr>
          <w:sz w:val="28"/>
        </w:rPr>
        <w:t xml:space="preserve">, </w:t>
      </w:r>
      <w:r w:rsidR="00E8269C">
        <w:rPr>
          <w:sz w:val="28"/>
        </w:rPr>
        <w:t>West Sussex</w:t>
      </w:r>
      <w:r>
        <w:rPr>
          <w:sz w:val="28"/>
        </w:rPr>
        <w:t xml:space="preserve"> </w:t>
      </w:r>
      <w:r w:rsidR="00E8269C">
        <w:rPr>
          <w:sz w:val="28"/>
        </w:rPr>
        <w:t>PO21 4NJ</w:t>
      </w:r>
    </w:p>
    <w:p w14:paraId="69E0E4C4" w14:textId="77777777" w:rsidR="002B5B57" w:rsidRDefault="002B5B57">
      <w:pPr>
        <w:pStyle w:val="BodyText"/>
        <w:rPr>
          <w:sz w:val="30"/>
        </w:rPr>
      </w:pPr>
    </w:p>
    <w:p w14:paraId="73B52637" w14:textId="77777777" w:rsidR="002B5B57" w:rsidRDefault="00000000">
      <w:pPr>
        <w:pStyle w:val="Title"/>
        <w:spacing w:before="207"/>
        <w:ind w:right="1134"/>
      </w:pPr>
      <w:r>
        <w:t>Data Protection Policy</w:t>
      </w:r>
    </w:p>
    <w:p w14:paraId="07880538" w14:textId="77777777" w:rsidR="002B5B57" w:rsidRDefault="002B5B57">
      <w:pPr>
        <w:pStyle w:val="BodyText"/>
        <w:spacing w:before="4"/>
        <w:rPr>
          <w:b/>
          <w:sz w:val="36"/>
        </w:rPr>
      </w:pPr>
    </w:p>
    <w:p w14:paraId="083CE4ED" w14:textId="77777777" w:rsidR="002B5B57" w:rsidRDefault="00000000">
      <w:pPr>
        <w:pStyle w:val="Heading1"/>
        <w:numPr>
          <w:ilvl w:val="0"/>
          <w:numId w:val="9"/>
        </w:numPr>
        <w:tabs>
          <w:tab w:val="left" w:pos="679"/>
          <w:tab w:val="left" w:pos="680"/>
        </w:tabs>
        <w:ind w:hanging="568"/>
      </w:pPr>
      <w:r>
        <w:t>Aims</w:t>
      </w:r>
    </w:p>
    <w:p w14:paraId="232718B0" w14:textId="77777777" w:rsidR="002B5B57" w:rsidRDefault="002B5B57">
      <w:pPr>
        <w:pStyle w:val="BodyText"/>
        <w:spacing w:before="1"/>
        <w:rPr>
          <w:b/>
        </w:rPr>
      </w:pPr>
    </w:p>
    <w:p w14:paraId="2DEAE172" w14:textId="283C80C6" w:rsidR="002B5B57" w:rsidRDefault="00E8269C">
      <w:pPr>
        <w:pStyle w:val="BodyText"/>
        <w:ind w:left="112" w:right="413"/>
      </w:pPr>
      <w:r>
        <w:t>Pagham Parish Council are committed to ensuring that all personal data collected is processed in accordance with all relevant data protection laws including the General Data Protection Regulation (GDPR) and the Data Protection Act 2018 (DPA 2018).</w:t>
      </w:r>
    </w:p>
    <w:p w14:paraId="26D78D29" w14:textId="77777777" w:rsidR="002B5B57" w:rsidRDefault="002B5B57">
      <w:pPr>
        <w:pStyle w:val="BodyText"/>
      </w:pPr>
    </w:p>
    <w:p w14:paraId="364F20F5" w14:textId="06B51DC8" w:rsidR="002B5B57" w:rsidRDefault="00E8269C">
      <w:pPr>
        <w:pStyle w:val="BodyText"/>
        <w:ind w:left="112" w:right="1160"/>
      </w:pPr>
      <w:r>
        <w:t>Pagham Parish Council is registered as a data controller with the Information Commissioner.</w:t>
      </w:r>
    </w:p>
    <w:p w14:paraId="14B02049" w14:textId="77777777" w:rsidR="002B5B57" w:rsidRDefault="002B5B57">
      <w:pPr>
        <w:pStyle w:val="BodyText"/>
      </w:pPr>
    </w:p>
    <w:p w14:paraId="43D35CB9" w14:textId="6BFE21F5" w:rsidR="002B5B57" w:rsidRDefault="00000000">
      <w:pPr>
        <w:pStyle w:val="BodyText"/>
        <w:ind w:left="112" w:right="920"/>
      </w:pPr>
      <w:r>
        <w:t xml:space="preserve">The details of </w:t>
      </w:r>
      <w:r w:rsidR="00E8269C">
        <w:t>Pagham</w:t>
      </w:r>
      <w:r>
        <w:t xml:space="preserve"> </w:t>
      </w:r>
      <w:r w:rsidR="00E8269C">
        <w:t>Parish</w:t>
      </w:r>
      <w:r>
        <w:t xml:space="preserve"> Council’s Data Protection </w:t>
      </w:r>
      <w:r w:rsidR="00E8269C">
        <w:t>lead</w:t>
      </w:r>
      <w:r>
        <w:t xml:space="preserve"> can be found in section 6.</w:t>
      </w:r>
    </w:p>
    <w:p w14:paraId="1E98F4A2" w14:textId="77777777" w:rsidR="002B5B57" w:rsidRDefault="002B5B57">
      <w:pPr>
        <w:pStyle w:val="BodyText"/>
      </w:pPr>
    </w:p>
    <w:p w14:paraId="6CEDB301" w14:textId="77777777" w:rsidR="002B5B57" w:rsidRDefault="00000000">
      <w:pPr>
        <w:pStyle w:val="Heading1"/>
        <w:numPr>
          <w:ilvl w:val="0"/>
          <w:numId w:val="9"/>
        </w:numPr>
        <w:tabs>
          <w:tab w:val="left" w:pos="679"/>
          <w:tab w:val="left" w:pos="680"/>
        </w:tabs>
        <w:ind w:hanging="568"/>
      </w:pPr>
      <w:r>
        <w:t>Scope</w:t>
      </w:r>
    </w:p>
    <w:p w14:paraId="75F92A7E" w14:textId="77777777" w:rsidR="002B5B57" w:rsidRDefault="002B5B57">
      <w:pPr>
        <w:pStyle w:val="BodyText"/>
        <w:rPr>
          <w:b/>
        </w:rPr>
      </w:pPr>
    </w:p>
    <w:p w14:paraId="72E00ACC" w14:textId="0EC9B592" w:rsidR="002B5B57" w:rsidRDefault="00000000">
      <w:pPr>
        <w:pStyle w:val="BodyText"/>
        <w:ind w:left="112" w:right="413"/>
      </w:pPr>
      <w:r>
        <w:t xml:space="preserve">This policy covers applies to anyone who has access to and/or is a user of </w:t>
      </w:r>
      <w:r w:rsidR="00E8269C">
        <w:t>Parish</w:t>
      </w:r>
      <w:r>
        <w:t xml:space="preserve"> Council ICT systems, both in and out of the </w:t>
      </w:r>
      <w:r w:rsidR="00E8269C">
        <w:t>Parish</w:t>
      </w:r>
      <w:r>
        <w:t xml:space="preserve"> Council, including staff, </w:t>
      </w:r>
      <w:proofErr w:type="spellStart"/>
      <w:r>
        <w:t>councillors</w:t>
      </w:r>
      <w:proofErr w:type="spellEnd"/>
      <w:r>
        <w:t>, volunteers, visitors, contractors, and other community users.</w:t>
      </w:r>
    </w:p>
    <w:p w14:paraId="180B2B06" w14:textId="77777777" w:rsidR="002B5B57" w:rsidRDefault="002B5B57">
      <w:pPr>
        <w:pStyle w:val="BodyText"/>
        <w:spacing w:before="1"/>
      </w:pPr>
    </w:p>
    <w:p w14:paraId="7F7E42D8" w14:textId="77777777" w:rsidR="002B5B57" w:rsidRDefault="00000000">
      <w:pPr>
        <w:pStyle w:val="BodyText"/>
        <w:ind w:left="112" w:right="226"/>
      </w:pPr>
      <w:r>
        <w:t>This policy applies to all personal data, regardless of whether it is in paper or electronic format.</w:t>
      </w:r>
    </w:p>
    <w:p w14:paraId="29D7451E" w14:textId="77777777" w:rsidR="002B5B57" w:rsidRDefault="002B5B57">
      <w:pPr>
        <w:pStyle w:val="BodyText"/>
      </w:pPr>
    </w:p>
    <w:p w14:paraId="4283520F" w14:textId="77777777" w:rsidR="002B5B57" w:rsidRDefault="00000000">
      <w:pPr>
        <w:pStyle w:val="Heading1"/>
        <w:numPr>
          <w:ilvl w:val="0"/>
          <w:numId w:val="9"/>
        </w:numPr>
        <w:tabs>
          <w:tab w:val="left" w:pos="679"/>
          <w:tab w:val="left" w:pos="680"/>
        </w:tabs>
        <w:ind w:hanging="568"/>
      </w:pPr>
      <w:r>
        <w:t>Distribution</w:t>
      </w:r>
    </w:p>
    <w:p w14:paraId="42EFF233" w14:textId="77777777" w:rsidR="002B5B57" w:rsidRDefault="002B5B57">
      <w:pPr>
        <w:pStyle w:val="BodyText"/>
        <w:rPr>
          <w:b/>
        </w:rPr>
      </w:pPr>
    </w:p>
    <w:p w14:paraId="0A2B65D3" w14:textId="3A6A9405" w:rsidR="002B5B57" w:rsidRDefault="00000000">
      <w:pPr>
        <w:pStyle w:val="BodyText"/>
        <w:ind w:left="112" w:right="346"/>
      </w:pPr>
      <w:r>
        <w:t xml:space="preserve">This policy is available on the </w:t>
      </w:r>
      <w:r w:rsidR="00E8269C">
        <w:t>Pagham</w:t>
      </w:r>
      <w:r>
        <w:t xml:space="preserve"> </w:t>
      </w:r>
      <w:r w:rsidR="00E8269C">
        <w:t>Parish</w:t>
      </w:r>
      <w:r>
        <w:t xml:space="preserve"> Council website and in hard copy from the </w:t>
      </w:r>
      <w:r w:rsidR="00E8269C">
        <w:t>Parish Office at the Village Hall</w:t>
      </w:r>
      <w:r>
        <w:t>.</w:t>
      </w:r>
    </w:p>
    <w:p w14:paraId="3DEDF438" w14:textId="77777777" w:rsidR="002B5B57" w:rsidRDefault="002B5B57">
      <w:pPr>
        <w:pStyle w:val="BodyText"/>
      </w:pPr>
    </w:p>
    <w:p w14:paraId="6CBED465" w14:textId="0C3A055B" w:rsidR="002B5B57" w:rsidRDefault="00000000">
      <w:pPr>
        <w:pStyle w:val="BodyText"/>
        <w:ind w:left="112" w:right="200"/>
      </w:pPr>
      <w:proofErr w:type="gramStart"/>
      <w:r>
        <w:t>In order to</w:t>
      </w:r>
      <w:proofErr w:type="gramEnd"/>
      <w:r>
        <w:t xml:space="preserve"> comply with the fair processing requirements of the GDPR, </w:t>
      </w:r>
      <w:r w:rsidR="00E8269C">
        <w:t>Pagham</w:t>
      </w:r>
      <w:r>
        <w:t xml:space="preserve"> </w:t>
      </w:r>
      <w:r w:rsidR="00E8269C">
        <w:t>Parish</w:t>
      </w:r>
      <w:r>
        <w:t xml:space="preserve"> Council informs its employees and residents of the data it collects processes and holds on the employees and residents, the purposes for which the data is held and any third parties to whom it may be passed. This information forms part of the Privacy Notice (s) which is /are posted on the </w:t>
      </w:r>
      <w:r w:rsidR="00E8269C">
        <w:t>Pagham</w:t>
      </w:r>
      <w:r>
        <w:t xml:space="preserve"> </w:t>
      </w:r>
      <w:r w:rsidR="00E8269C">
        <w:t>Parish</w:t>
      </w:r>
      <w:r>
        <w:t xml:space="preserve"> Council website.</w:t>
      </w:r>
    </w:p>
    <w:p w14:paraId="6FE70E8A" w14:textId="77777777" w:rsidR="002B5B57" w:rsidRDefault="002B5B57">
      <w:pPr>
        <w:pStyle w:val="BodyText"/>
        <w:spacing w:before="1"/>
      </w:pPr>
    </w:p>
    <w:p w14:paraId="54A80BD8" w14:textId="77777777" w:rsidR="00E8269C" w:rsidRDefault="00000000" w:rsidP="00E8269C">
      <w:pPr>
        <w:pStyle w:val="BodyText"/>
        <w:spacing w:line="480" w:lineRule="auto"/>
        <w:ind w:left="112" w:right="893"/>
      </w:pPr>
      <w:r>
        <w:t>Paper copies of the Privacy Notices are available on request</w:t>
      </w:r>
      <w:r w:rsidR="00E8269C">
        <w:t>.</w:t>
      </w:r>
    </w:p>
    <w:p w14:paraId="1380C7D4" w14:textId="7EC48826" w:rsidR="002B5B57" w:rsidRDefault="00000000" w:rsidP="00E8269C">
      <w:pPr>
        <w:pStyle w:val="BodyText"/>
        <w:spacing w:line="480" w:lineRule="auto"/>
        <w:ind w:left="112" w:right="893"/>
      </w:pPr>
      <w:r>
        <w:t>Definitions</w:t>
      </w:r>
    </w:p>
    <w:p w14:paraId="724C315A" w14:textId="6786E47B" w:rsidR="002B5B57" w:rsidRDefault="00000000">
      <w:pPr>
        <w:pStyle w:val="BodyText"/>
        <w:ind w:left="112" w:right="185"/>
      </w:pPr>
      <w:r>
        <w:rPr>
          <w:b/>
        </w:rPr>
        <w:t xml:space="preserve">Personal data </w:t>
      </w:r>
      <w:r>
        <w:t xml:space="preserve">- Any combination of data items which could identify a living person and provide specific information about them, their </w:t>
      </w:r>
      <w:proofErr w:type="gramStart"/>
      <w:r>
        <w:t>families</w:t>
      </w:r>
      <w:proofErr w:type="gramEnd"/>
      <w:r>
        <w:t xml:space="preserve"> or circumstances. The term covers both facts and opinions about an individual. The </w:t>
      </w:r>
      <w:r w:rsidR="00E8269C">
        <w:t>Parish</w:t>
      </w:r>
      <w:r>
        <w:t xml:space="preserve"> Council may process a wide range of personal data of staff (including </w:t>
      </w:r>
      <w:proofErr w:type="spellStart"/>
      <w:r>
        <w:t>councillors</w:t>
      </w:r>
      <w:proofErr w:type="spellEnd"/>
      <w:r>
        <w:t xml:space="preserve"> and volunteers) and residents as part of its operation.</w:t>
      </w:r>
    </w:p>
    <w:p w14:paraId="700E4F97" w14:textId="77777777" w:rsidR="002B5B57" w:rsidRDefault="002B5B57">
      <w:pPr>
        <w:pStyle w:val="BodyText"/>
      </w:pPr>
    </w:p>
    <w:p w14:paraId="70104478" w14:textId="77777777" w:rsidR="002B5B57" w:rsidRDefault="00000000">
      <w:pPr>
        <w:pStyle w:val="BodyText"/>
        <w:ind w:left="180"/>
      </w:pPr>
      <w:r>
        <w:t>This personal data may include (but is not limited to):</w:t>
      </w:r>
    </w:p>
    <w:p w14:paraId="3B1FB019" w14:textId="77777777" w:rsidR="002B5B57" w:rsidRDefault="002B5B57">
      <w:pPr>
        <w:pStyle w:val="BodyText"/>
        <w:spacing w:before="1"/>
      </w:pPr>
    </w:p>
    <w:p w14:paraId="49B37657" w14:textId="77777777" w:rsidR="002B5B57" w:rsidRDefault="00000000">
      <w:pPr>
        <w:pStyle w:val="ListParagraph"/>
        <w:numPr>
          <w:ilvl w:val="1"/>
          <w:numId w:val="9"/>
        </w:numPr>
        <w:tabs>
          <w:tab w:val="left" w:pos="888"/>
          <w:tab w:val="left" w:pos="889"/>
        </w:tabs>
        <w:spacing w:line="293" w:lineRule="exact"/>
        <w:ind w:left="888" w:hanging="361"/>
        <w:rPr>
          <w:sz w:val="24"/>
        </w:rPr>
      </w:pPr>
      <w:r>
        <w:rPr>
          <w:sz w:val="24"/>
        </w:rPr>
        <w:lastRenderedPageBreak/>
        <w:t>names and addresses (including email</w:t>
      </w:r>
      <w:r>
        <w:rPr>
          <w:spacing w:val="-7"/>
          <w:sz w:val="24"/>
        </w:rPr>
        <w:t xml:space="preserve"> </w:t>
      </w:r>
      <w:r>
        <w:rPr>
          <w:sz w:val="24"/>
        </w:rPr>
        <w:t>addresses),</w:t>
      </w:r>
    </w:p>
    <w:p w14:paraId="04CFB77C" w14:textId="77777777" w:rsidR="002B5B57" w:rsidRDefault="00000000">
      <w:pPr>
        <w:pStyle w:val="ListParagraph"/>
        <w:numPr>
          <w:ilvl w:val="1"/>
          <w:numId w:val="9"/>
        </w:numPr>
        <w:tabs>
          <w:tab w:val="left" w:pos="888"/>
          <w:tab w:val="left" w:pos="889"/>
        </w:tabs>
        <w:spacing w:line="293" w:lineRule="exact"/>
        <w:ind w:left="888" w:hanging="361"/>
        <w:rPr>
          <w:sz w:val="24"/>
        </w:rPr>
      </w:pPr>
      <w:r>
        <w:rPr>
          <w:sz w:val="24"/>
        </w:rPr>
        <w:t>bank</w:t>
      </w:r>
      <w:r>
        <w:rPr>
          <w:spacing w:val="-3"/>
          <w:sz w:val="24"/>
        </w:rPr>
        <w:t xml:space="preserve"> </w:t>
      </w:r>
      <w:r>
        <w:rPr>
          <w:sz w:val="24"/>
        </w:rPr>
        <w:t>details,</w:t>
      </w:r>
    </w:p>
    <w:p w14:paraId="2FBEB54A" w14:textId="77777777" w:rsidR="002B5B57" w:rsidRDefault="00000000">
      <w:pPr>
        <w:pStyle w:val="ListParagraph"/>
        <w:numPr>
          <w:ilvl w:val="1"/>
          <w:numId w:val="9"/>
        </w:numPr>
        <w:tabs>
          <w:tab w:val="left" w:pos="888"/>
          <w:tab w:val="left" w:pos="889"/>
        </w:tabs>
        <w:spacing w:line="292" w:lineRule="exact"/>
        <w:ind w:left="888" w:hanging="361"/>
        <w:rPr>
          <w:sz w:val="24"/>
        </w:rPr>
      </w:pPr>
      <w:r>
        <w:rPr>
          <w:sz w:val="24"/>
        </w:rPr>
        <w:t>references,</w:t>
      </w:r>
    </w:p>
    <w:p w14:paraId="423D95EC" w14:textId="77777777" w:rsidR="002B5B57" w:rsidRDefault="00000000">
      <w:pPr>
        <w:pStyle w:val="ListParagraph"/>
        <w:numPr>
          <w:ilvl w:val="1"/>
          <w:numId w:val="9"/>
        </w:numPr>
        <w:tabs>
          <w:tab w:val="left" w:pos="888"/>
          <w:tab w:val="left" w:pos="889"/>
        </w:tabs>
        <w:spacing w:line="292" w:lineRule="exact"/>
        <w:ind w:left="888" w:hanging="361"/>
        <w:rPr>
          <w:sz w:val="24"/>
        </w:rPr>
      </w:pPr>
      <w:r>
        <w:rPr>
          <w:sz w:val="24"/>
        </w:rPr>
        <w:t>employment</w:t>
      </w:r>
      <w:r>
        <w:rPr>
          <w:spacing w:val="-3"/>
          <w:sz w:val="24"/>
        </w:rPr>
        <w:t xml:space="preserve"> </w:t>
      </w:r>
      <w:r>
        <w:rPr>
          <w:sz w:val="24"/>
        </w:rPr>
        <w:t>history,</w:t>
      </w:r>
    </w:p>
    <w:p w14:paraId="4FAD67DC" w14:textId="77777777" w:rsidR="002B5B57" w:rsidRDefault="00000000">
      <w:pPr>
        <w:pStyle w:val="ListParagraph"/>
        <w:numPr>
          <w:ilvl w:val="1"/>
          <w:numId w:val="9"/>
        </w:numPr>
        <w:tabs>
          <w:tab w:val="left" w:pos="888"/>
          <w:tab w:val="left" w:pos="889"/>
        </w:tabs>
        <w:spacing w:line="293" w:lineRule="exact"/>
        <w:ind w:left="888" w:hanging="361"/>
        <w:rPr>
          <w:sz w:val="24"/>
        </w:rPr>
      </w:pPr>
      <w:r>
        <w:rPr>
          <w:sz w:val="24"/>
        </w:rPr>
        <w:t>taxation and national insurance</w:t>
      </w:r>
      <w:r>
        <w:rPr>
          <w:spacing w:val="-3"/>
          <w:sz w:val="24"/>
        </w:rPr>
        <w:t xml:space="preserve"> </w:t>
      </w:r>
      <w:r>
        <w:rPr>
          <w:sz w:val="24"/>
        </w:rPr>
        <w:t>records,</w:t>
      </w:r>
    </w:p>
    <w:p w14:paraId="4A7636B1" w14:textId="77777777" w:rsidR="002B5B57" w:rsidRDefault="00000000">
      <w:pPr>
        <w:pStyle w:val="ListParagraph"/>
        <w:numPr>
          <w:ilvl w:val="1"/>
          <w:numId w:val="9"/>
        </w:numPr>
        <w:tabs>
          <w:tab w:val="left" w:pos="888"/>
          <w:tab w:val="left" w:pos="889"/>
        </w:tabs>
        <w:spacing w:line="293" w:lineRule="exact"/>
        <w:ind w:left="888" w:hanging="361"/>
        <w:rPr>
          <w:sz w:val="24"/>
        </w:rPr>
      </w:pPr>
      <w:r>
        <w:rPr>
          <w:sz w:val="24"/>
        </w:rPr>
        <w:t>appraisal</w:t>
      </w:r>
      <w:r>
        <w:rPr>
          <w:spacing w:val="-1"/>
          <w:sz w:val="24"/>
        </w:rPr>
        <w:t xml:space="preserve"> </w:t>
      </w:r>
      <w:r>
        <w:rPr>
          <w:sz w:val="24"/>
        </w:rPr>
        <w:t>records,</w:t>
      </w:r>
    </w:p>
    <w:p w14:paraId="57BBB7D6" w14:textId="77777777" w:rsidR="002B5B57" w:rsidRDefault="00000000">
      <w:pPr>
        <w:pStyle w:val="ListParagraph"/>
        <w:numPr>
          <w:ilvl w:val="1"/>
          <w:numId w:val="9"/>
        </w:numPr>
        <w:tabs>
          <w:tab w:val="left" w:pos="888"/>
          <w:tab w:val="left" w:pos="889"/>
        </w:tabs>
        <w:spacing w:line="292" w:lineRule="exact"/>
        <w:ind w:left="888" w:hanging="361"/>
        <w:rPr>
          <w:sz w:val="24"/>
        </w:rPr>
      </w:pPr>
      <w:r>
        <w:rPr>
          <w:sz w:val="24"/>
        </w:rPr>
        <w:t>complaints</w:t>
      </w:r>
    </w:p>
    <w:p w14:paraId="578862FC" w14:textId="77777777" w:rsidR="002B5B57" w:rsidRDefault="002B5B57">
      <w:pPr>
        <w:pStyle w:val="BodyText"/>
        <w:spacing w:before="9"/>
        <w:rPr>
          <w:sz w:val="23"/>
        </w:rPr>
      </w:pPr>
    </w:p>
    <w:p w14:paraId="264A3A03" w14:textId="77777777" w:rsidR="002B5B57" w:rsidRDefault="00000000">
      <w:pPr>
        <w:spacing w:before="1"/>
        <w:ind w:left="112" w:right="213"/>
        <w:rPr>
          <w:sz w:val="24"/>
        </w:rPr>
      </w:pPr>
      <w:r>
        <w:rPr>
          <w:b/>
          <w:sz w:val="24"/>
        </w:rPr>
        <w:t xml:space="preserve">Special category personal data </w:t>
      </w:r>
      <w:r>
        <w:rPr>
          <w:color w:val="233E5F"/>
          <w:sz w:val="24"/>
        </w:rPr>
        <w:t>- p</w:t>
      </w:r>
      <w:r>
        <w:rPr>
          <w:sz w:val="24"/>
        </w:rPr>
        <w:t xml:space="preserve">ersonal </w:t>
      </w:r>
      <w:proofErr w:type="gramStart"/>
      <w:r>
        <w:rPr>
          <w:sz w:val="24"/>
        </w:rPr>
        <w:t>data</w:t>
      </w:r>
      <w:proofErr w:type="gramEnd"/>
      <w:r>
        <w:rPr>
          <w:sz w:val="24"/>
        </w:rPr>
        <w:t xml:space="preserve"> which is more sensitive and so needs more protection, including information about living individuals:</w:t>
      </w:r>
    </w:p>
    <w:p w14:paraId="08A03E1D" w14:textId="77777777" w:rsidR="002B5B57" w:rsidRDefault="002B5B57">
      <w:pPr>
        <w:pStyle w:val="BodyText"/>
        <w:spacing w:before="6"/>
        <w:rPr>
          <w:sz w:val="27"/>
        </w:rPr>
      </w:pPr>
    </w:p>
    <w:p w14:paraId="067B9AC8" w14:textId="77777777" w:rsidR="002B5B57" w:rsidRDefault="00000000">
      <w:pPr>
        <w:pStyle w:val="ListParagraph"/>
        <w:numPr>
          <w:ilvl w:val="1"/>
          <w:numId w:val="9"/>
        </w:numPr>
        <w:tabs>
          <w:tab w:val="left" w:pos="833"/>
          <w:tab w:val="left" w:pos="834"/>
        </w:tabs>
        <w:spacing w:before="1" w:line="293" w:lineRule="exact"/>
        <w:ind w:hanging="361"/>
        <w:rPr>
          <w:sz w:val="24"/>
        </w:rPr>
      </w:pPr>
      <w:r>
        <w:rPr>
          <w:sz w:val="24"/>
        </w:rPr>
        <w:t>Racial or ethnic</w:t>
      </w:r>
      <w:r>
        <w:rPr>
          <w:spacing w:val="-1"/>
          <w:sz w:val="24"/>
        </w:rPr>
        <w:t xml:space="preserve"> </w:t>
      </w:r>
      <w:r>
        <w:rPr>
          <w:sz w:val="24"/>
        </w:rPr>
        <w:t>origin</w:t>
      </w:r>
    </w:p>
    <w:p w14:paraId="4EED9FA1" w14:textId="77777777" w:rsidR="002B5B57" w:rsidRDefault="00000000">
      <w:pPr>
        <w:pStyle w:val="ListParagraph"/>
        <w:numPr>
          <w:ilvl w:val="1"/>
          <w:numId w:val="9"/>
        </w:numPr>
        <w:tabs>
          <w:tab w:val="left" w:pos="833"/>
          <w:tab w:val="left" w:pos="834"/>
        </w:tabs>
        <w:spacing w:line="293" w:lineRule="exact"/>
        <w:ind w:hanging="361"/>
        <w:rPr>
          <w:sz w:val="24"/>
        </w:rPr>
      </w:pPr>
      <w:r>
        <w:rPr>
          <w:sz w:val="24"/>
        </w:rPr>
        <w:t>Political</w:t>
      </w:r>
      <w:r>
        <w:rPr>
          <w:spacing w:val="-1"/>
          <w:sz w:val="24"/>
        </w:rPr>
        <w:t xml:space="preserve"> </w:t>
      </w:r>
      <w:r>
        <w:rPr>
          <w:sz w:val="24"/>
        </w:rPr>
        <w:t>opinions</w:t>
      </w:r>
    </w:p>
    <w:p w14:paraId="0D11CD71" w14:textId="77777777" w:rsidR="002B5B57" w:rsidRDefault="00000000">
      <w:pPr>
        <w:pStyle w:val="ListParagraph"/>
        <w:numPr>
          <w:ilvl w:val="1"/>
          <w:numId w:val="9"/>
        </w:numPr>
        <w:tabs>
          <w:tab w:val="left" w:pos="833"/>
          <w:tab w:val="left" w:pos="834"/>
        </w:tabs>
        <w:spacing w:line="292" w:lineRule="exact"/>
        <w:ind w:hanging="361"/>
        <w:rPr>
          <w:sz w:val="24"/>
        </w:rPr>
      </w:pPr>
      <w:r>
        <w:rPr>
          <w:sz w:val="24"/>
        </w:rPr>
        <w:t>Religious or philosophical</w:t>
      </w:r>
      <w:r>
        <w:rPr>
          <w:spacing w:val="-4"/>
          <w:sz w:val="24"/>
        </w:rPr>
        <w:t xml:space="preserve"> </w:t>
      </w:r>
      <w:r>
        <w:rPr>
          <w:sz w:val="24"/>
        </w:rPr>
        <w:t>beliefs</w:t>
      </w:r>
    </w:p>
    <w:p w14:paraId="7F031561" w14:textId="77777777" w:rsidR="002B5B57" w:rsidRDefault="00000000">
      <w:pPr>
        <w:pStyle w:val="ListParagraph"/>
        <w:numPr>
          <w:ilvl w:val="1"/>
          <w:numId w:val="9"/>
        </w:numPr>
        <w:tabs>
          <w:tab w:val="left" w:pos="833"/>
          <w:tab w:val="left" w:pos="834"/>
        </w:tabs>
        <w:spacing w:line="292" w:lineRule="exact"/>
        <w:ind w:hanging="361"/>
        <w:rPr>
          <w:sz w:val="24"/>
        </w:rPr>
      </w:pPr>
      <w:r>
        <w:rPr>
          <w:sz w:val="24"/>
        </w:rPr>
        <w:t>Trade union</w:t>
      </w:r>
      <w:r>
        <w:rPr>
          <w:spacing w:val="-2"/>
          <w:sz w:val="24"/>
        </w:rPr>
        <w:t xml:space="preserve"> </w:t>
      </w:r>
      <w:r>
        <w:rPr>
          <w:sz w:val="24"/>
        </w:rPr>
        <w:t>membership</w:t>
      </w:r>
    </w:p>
    <w:p w14:paraId="34582652" w14:textId="77777777" w:rsidR="002B5B57" w:rsidRDefault="00000000">
      <w:pPr>
        <w:pStyle w:val="ListParagraph"/>
        <w:numPr>
          <w:ilvl w:val="1"/>
          <w:numId w:val="9"/>
        </w:numPr>
        <w:tabs>
          <w:tab w:val="left" w:pos="833"/>
          <w:tab w:val="left" w:pos="834"/>
        </w:tabs>
        <w:spacing w:line="293" w:lineRule="exact"/>
        <w:ind w:hanging="361"/>
        <w:rPr>
          <w:sz w:val="24"/>
        </w:rPr>
      </w:pPr>
      <w:r>
        <w:rPr>
          <w:sz w:val="24"/>
        </w:rPr>
        <w:t>Genetics</w:t>
      </w:r>
    </w:p>
    <w:p w14:paraId="34C2E9D6" w14:textId="77777777" w:rsidR="002B5B57" w:rsidRDefault="00000000">
      <w:pPr>
        <w:pStyle w:val="ListParagraph"/>
        <w:numPr>
          <w:ilvl w:val="1"/>
          <w:numId w:val="9"/>
        </w:numPr>
        <w:tabs>
          <w:tab w:val="left" w:pos="833"/>
          <w:tab w:val="left" w:pos="834"/>
        </w:tabs>
        <w:ind w:right="1097"/>
        <w:rPr>
          <w:sz w:val="24"/>
        </w:rPr>
      </w:pPr>
      <w:r>
        <w:rPr>
          <w:sz w:val="24"/>
        </w:rPr>
        <w:t>Biometrics (such as fingerprints, retina and iris patterns), where used for identification</w:t>
      </w:r>
      <w:r>
        <w:rPr>
          <w:spacing w:val="-3"/>
          <w:sz w:val="24"/>
        </w:rPr>
        <w:t xml:space="preserve"> </w:t>
      </w:r>
      <w:proofErr w:type="gramStart"/>
      <w:r>
        <w:rPr>
          <w:sz w:val="24"/>
        </w:rPr>
        <w:t>purposes</w:t>
      </w:r>
      <w:proofErr w:type="gramEnd"/>
    </w:p>
    <w:p w14:paraId="34918C9C" w14:textId="77777777" w:rsidR="002B5B57" w:rsidRDefault="00000000">
      <w:pPr>
        <w:pStyle w:val="ListParagraph"/>
        <w:numPr>
          <w:ilvl w:val="1"/>
          <w:numId w:val="9"/>
        </w:numPr>
        <w:tabs>
          <w:tab w:val="left" w:pos="833"/>
          <w:tab w:val="left" w:pos="834"/>
        </w:tabs>
        <w:spacing w:line="291" w:lineRule="exact"/>
        <w:ind w:hanging="361"/>
        <w:rPr>
          <w:sz w:val="24"/>
        </w:rPr>
      </w:pPr>
      <w:r>
        <w:rPr>
          <w:sz w:val="24"/>
        </w:rPr>
        <w:t>Health – physical or</w:t>
      </w:r>
      <w:r>
        <w:rPr>
          <w:spacing w:val="-3"/>
          <w:sz w:val="24"/>
        </w:rPr>
        <w:t xml:space="preserve"> </w:t>
      </w:r>
      <w:r>
        <w:rPr>
          <w:sz w:val="24"/>
        </w:rPr>
        <w:t>mental</w:t>
      </w:r>
    </w:p>
    <w:p w14:paraId="4ECC1CA8" w14:textId="77777777" w:rsidR="002B5B57" w:rsidRDefault="00000000">
      <w:pPr>
        <w:pStyle w:val="ListParagraph"/>
        <w:numPr>
          <w:ilvl w:val="1"/>
          <w:numId w:val="9"/>
        </w:numPr>
        <w:tabs>
          <w:tab w:val="left" w:pos="833"/>
          <w:tab w:val="left" w:pos="834"/>
        </w:tabs>
        <w:spacing w:line="292" w:lineRule="exact"/>
        <w:ind w:hanging="361"/>
        <w:rPr>
          <w:sz w:val="24"/>
        </w:rPr>
      </w:pPr>
      <w:r>
        <w:rPr>
          <w:sz w:val="24"/>
        </w:rPr>
        <w:t>Sex life or sexual</w:t>
      </w:r>
      <w:r>
        <w:rPr>
          <w:spacing w:val="-3"/>
          <w:sz w:val="24"/>
        </w:rPr>
        <w:t xml:space="preserve"> </w:t>
      </w:r>
      <w:r>
        <w:rPr>
          <w:sz w:val="24"/>
        </w:rPr>
        <w:t>orientation</w:t>
      </w:r>
    </w:p>
    <w:p w14:paraId="077426A9" w14:textId="77777777" w:rsidR="002B5B57" w:rsidRDefault="002B5B57">
      <w:pPr>
        <w:pStyle w:val="BodyText"/>
        <w:spacing w:before="8"/>
        <w:rPr>
          <w:sz w:val="23"/>
        </w:rPr>
      </w:pPr>
    </w:p>
    <w:p w14:paraId="0DFBDBC4" w14:textId="77777777" w:rsidR="002B5B57" w:rsidRDefault="00000000">
      <w:pPr>
        <w:pStyle w:val="BodyText"/>
        <w:spacing w:before="1"/>
        <w:ind w:left="112"/>
      </w:pPr>
      <w:r>
        <w:t>Criminal records are treated in much the same way as other special category data.</w:t>
      </w:r>
    </w:p>
    <w:p w14:paraId="122AB4CA" w14:textId="77777777" w:rsidR="002B5B57" w:rsidRDefault="002B5B57">
      <w:pPr>
        <w:pStyle w:val="BodyText"/>
        <w:spacing w:before="11"/>
        <w:rPr>
          <w:sz w:val="23"/>
        </w:rPr>
      </w:pPr>
    </w:p>
    <w:p w14:paraId="0B6660E9" w14:textId="77777777" w:rsidR="002B5B57" w:rsidRDefault="00000000">
      <w:pPr>
        <w:pStyle w:val="BodyText"/>
        <w:ind w:left="112" w:right="159"/>
      </w:pPr>
      <w:r>
        <w:rPr>
          <w:b/>
        </w:rPr>
        <w:t xml:space="preserve">Processing </w:t>
      </w:r>
      <w:r>
        <w:t xml:space="preserve">- Anything done to personal data, such as collecting, recording, </w:t>
      </w:r>
      <w:proofErr w:type="spellStart"/>
      <w:r>
        <w:t>organising</w:t>
      </w:r>
      <w:proofErr w:type="spellEnd"/>
      <w:r>
        <w:t xml:space="preserve">, structuring, storing, adapting, altering, retrieving, using, disseminating, </w:t>
      </w:r>
      <w:proofErr w:type="gramStart"/>
      <w:r>
        <w:t>erasing</w:t>
      </w:r>
      <w:proofErr w:type="gramEnd"/>
      <w:r>
        <w:t xml:space="preserve"> or destroying. Processing can be automated or manual.</w:t>
      </w:r>
    </w:p>
    <w:p w14:paraId="71A06E9B" w14:textId="77777777" w:rsidR="002B5B57" w:rsidRDefault="002B5B57">
      <w:pPr>
        <w:pStyle w:val="BodyText"/>
      </w:pPr>
    </w:p>
    <w:p w14:paraId="32C037B5" w14:textId="77777777" w:rsidR="002B5B57" w:rsidRDefault="00000000">
      <w:pPr>
        <w:pStyle w:val="BodyText"/>
        <w:ind w:left="112" w:right="520"/>
      </w:pPr>
      <w:r>
        <w:rPr>
          <w:b/>
        </w:rPr>
        <w:t xml:space="preserve">Data subject </w:t>
      </w:r>
      <w:r>
        <w:t>- The identified or identifiable (living) individual whose personal data is held or processed.</w:t>
      </w:r>
    </w:p>
    <w:p w14:paraId="1325D6ED" w14:textId="77777777" w:rsidR="002B5B57" w:rsidRDefault="002B5B57">
      <w:pPr>
        <w:pStyle w:val="BodyText"/>
        <w:spacing w:before="2"/>
      </w:pPr>
    </w:p>
    <w:p w14:paraId="2DB2F01B" w14:textId="77777777" w:rsidR="002B5B57" w:rsidRDefault="00000000">
      <w:pPr>
        <w:pStyle w:val="BodyText"/>
        <w:spacing w:before="1" w:line="242" w:lineRule="auto"/>
        <w:ind w:left="112"/>
      </w:pPr>
      <w:r>
        <w:rPr>
          <w:b/>
        </w:rPr>
        <w:t xml:space="preserve">Data controller </w:t>
      </w:r>
      <w:r>
        <w:rPr>
          <w:color w:val="233E5F"/>
        </w:rPr>
        <w:t xml:space="preserve">- </w:t>
      </w:r>
      <w:r>
        <w:t xml:space="preserve">A person or </w:t>
      </w:r>
      <w:proofErr w:type="spellStart"/>
      <w:r>
        <w:t>organisation</w:t>
      </w:r>
      <w:proofErr w:type="spellEnd"/>
      <w:r>
        <w:t xml:space="preserve"> that determines the purposes and the means of processing of personal data.</w:t>
      </w:r>
    </w:p>
    <w:p w14:paraId="44B20384" w14:textId="77777777" w:rsidR="002B5B57" w:rsidRDefault="002B5B57">
      <w:pPr>
        <w:pStyle w:val="BodyText"/>
        <w:spacing w:before="11"/>
        <w:rPr>
          <w:sz w:val="23"/>
        </w:rPr>
      </w:pPr>
    </w:p>
    <w:p w14:paraId="7C3DB245" w14:textId="77777777" w:rsidR="002B5B57" w:rsidRDefault="00000000">
      <w:pPr>
        <w:pStyle w:val="BodyText"/>
        <w:spacing w:line="244" w:lineRule="auto"/>
        <w:ind w:left="112"/>
      </w:pPr>
      <w:r>
        <w:rPr>
          <w:b/>
        </w:rPr>
        <w:t xml:space="preserve">Data processor </w:t>
      </w:r>
      <w:r>
        <w:rPr>
          <w:color w:val="233E5F"/>
        </w:rPr>
        <w:t xml:space="preserve">- </w:t>
      </w:r>
      <w:r>
        <w:t>A person or other body, other than an employee of the data controller, who processes personal data on behalf of the data controller.</w:t>
      </w:r>
    </w:p>
    <w:p w14:paraId="65ED00AB" w14:textId="77777777" w:rsidR="002B5B57" w:rsidRDefault="002B5B57">
      <w:pPr>
        <w:pStyle w:val="BodyText"/>
        <w:spacing w:before="5"/>
        <w:rPr>
          <w:sz w:val="23"/>
        </w:rPr>
      </w:pPr>
    </w:p>
    <w:p w14:paraId="503F86D9" w14:textId="77777777" w:rsidR="002B5B57" w:rsidRDefault="00000000">
      <w:pPr>
        <w:pStyle w:val="BodyText"/>
        <w:ind w:left="112" w:right="653"/>
      </w:pPr>
      <w:r>
        <w:rPr>
          <w:b/>
        </w:rPr>
        <w:t xml:space="preserve">Personal data breach </w:t>
      </w:r>
      <w:r>
        <w:t xml:space="preserve">- A breach of security leading to the accidental or unlawful destruction, loss, alteration, </w:t>
      </w:r>
      <w:proofErr w:type="spellStart"/>
      <w:r>
        <w:t>unauthorised</w:t>
      </w:r>
      <w:proofErr w:type="spellEnd"/>
      <w:r>
        <w:t xml:space="preserve"> disclosure of, or access to personal data.</w:t>
      </w:r>
    </w:p>
    <w:p w14:paraId="30250DCC" w14:textId="77777777" w:rsidR="002B5B57" w:rsidRDefault="002B5B57">
      <w:pPr>
        <w:sectPr w:rsidR="002B5B57" w:rsidSect="00516711">
          <w:footerReference w:type="default" r:id="rId7"/>
          <w:pgSz w:w="11910" w:h="16840"/>
          <w:pgMar w:top="1040" w:right="1300" w:bottom="900" w:left="1020" w:header="0" w:footer="710" w:gutter="0"/>
          <w:cols w:space="720"/>
        </w:sectPr>
      </w:pPr>
    </w:p>
    <w:p w14:paraId="188F1238" w14:textId="77777777" w:rsidR="002B5B57" w:rsidRDefault="00000000">
      <w:pPr>
        <w:pStyle w:val="Heading1"/>
        <w:numPr>
          <w:ilvl w:val="0"/>
          <w:numId w:val="9"/>
        </w:numPr>
        <w:tabs>
          <w:tab w:val="left" w:pos="679"/>
          <w:tab w:val="left" w:pos="680"/>
        </w:tabs>
        <w:spacing w:before="75"/>
        <w:ind w:hanging="568"/>
      </w:pPr>
      <w:r>
        <w:lastRenderedPageBreak/>
        <w:t>Roles and</w:t>
      </w:r>
      <w:r>
        <w:rPr>
          <w:spacing w:val="-1"/>
        </w:rPr>
        <w:t xml:space="preserve"> </w:t>
      </w:r>
      <w:r>
        <w:t>Responsibilities</w:t>
      </w:r>
    </w:p>
    <w:p w14:paraId="43BAB048" w14:textId="77777777" w:rsidR="002B5B57" w:rsidRDefault="002B5B57">
      <w:pPr>
        <w:pStyle w:val="BodyText"/>
        <w:rPr>
          <w:b/>
        </w:rPr>
      </w:pPr>
    </w:p>
    <w:p w14:paraId="6C098E00" w14:textId="1A9276FE" w:rsidR="002B5B57" w:rsidRDefault="00000000">
      <w:pPr>
        <w:pStyle w:val="BodyText"/>
        <w:ind w:left="112" w:right="640"/>
      </w:pPr>
      <w:r>
        <w:t xml:space="preserve">This policy applies to all staff (including volunteers and </w:t>
      </w:r>
      <w:proofErr w:type="spellStart"/>
      <w:r>
        <w:t>councillors</w:t>
      </w:r>
      <w:proofErr w:type="spellEnd"/>
      <w:r>
        <w:t xml:space="preserve">) who work at the </w:t>
      </w:r>
      <w:r w:rsidR="00E8269C">
        <w:t>Parish</w:t>
      </w:r>
      <w:r>
        <w:t xml:space="preserve"> Council and to external </w:t>
      </w:r>
      <w:proofErr w:type="spellStart"/>
      <w:r>
        <w:t>organisations</w:t>
      </w:r>
      <w:proofErr w:type="spellEnd"/>
      <w:r>
        <w:t xml:space="preserve"> or individuals working on its behalf.</w:t>
      </w:r>
    </w:p>
    <w:p w14:paraId="459979A8" w14:textId="77777777" w:rsidR="002B5B57" w:rsidRDefault="002B5B57">
      <w:pPr>
        <w:pStyle w:val="BodyText"/>
      </w:pPr>
    </w:p>
    <w:p w14:paraId="2BDCEBFD" w14:textId="1194474A" w:rsidR="002B5B57" w:rsidRDefault="00000000">
      <w:pPr>
        <w:pStyle w:val="BodyText"/>
        <w:ind w:left="112" w:right="267"/>
      </w:pPr>
      <w:proofErr w:type="spellStart"/>
      <w:r>
        <w:rPr>
          <w:b/>
        </w:rPr>
        <w:t>Councillors</w:t>
      </w:r>
      <w:proofErr w:type="spellEnd"/>
      <w:r>
        <w:rPr>
          <w:b/>
        </w:rPr>
        <w:t xml:space="preserve"> - </w:t>
      </w:r>
      <w:proofErr w:type="spellStart"/>
      <w:r>
        <w:t>Councillors</w:t>
      </w:r>
      <w:proofErr w:type="spellEnd"/>
      <w:r>
        <w:t xml:space="preserve"> have overall responsibility for ensuring that </w:t>
      </w:r>
      <w:r w:rsidR="00E8269C">
        <w:t>Pagham</w:t>
      </w:r>
      <w:r>
        <w:t xml:space="preserve"> </w:t>
      </w:r>
      <w:r w:rsidR="00E8269C">
        <w:t>Parish</w:t>
      </w:r>
      <w:r>
        <w:t xml:space="preserve"> Council complies with all relevant data protection obligations.</w:t>
      </w:r>
    </w:p>
    <w:p w14:paraId="5556071A" w14:textId="77777777" w:rsidR="002B5B57" w:rsidRDefault="002B5B57">
      <w:pPr>
        <w:pStyle w:val="BodyText"/>
        <w:spacing w:before="9"/>
        <w:rPr>
          <w:sz w:val="27"/>
        </w:rPr>
      </w:pPr>
    </w:p>
    <w:p w14:paraId="605B4124" w14:textId="1A9C2C31" w:rsidR="002B5B57" w:rsidRDefault="00E8269C">
      <w:pPr>
        <w:pStyle w:val="BodyText"/>
        <w:ind w:left="112" w:right="312"/>
        <w:jc w:val="both"/>
      </w:pPr>
      <w:r>
        <w:rPr>
          <w:b/>
        </w:rPr>
        <w:t>Parish Clerk - t</w:t>
      </w:r>
      <w:r>
        <w:t>he Parish Clerk acts with the delegated authority of the Full Council on a day-to-day basis and acts as the Council’s Data Protection lead.</w:t>
      </w:r>
    </w:p>
    <w:p w14:paraId="27DEF3F9" w14:textId="77777777" w:rsidR="002B5B57" w:rsidRDefault="002B5B57">
      <w:pPr>
        <w:pStyle w:val="BodyText"/>
        <w:spacing w:before="6"/>
        <w:rPr>
          <w:sz w:val="27"/>
        </w:rPr>
      </w:pPr>
    </w:p>
    <w:p w14:paraId="2F424E88" w14:textId="77777777" w:rsidR="002B5B57" w:rsidRDefault="00000000">
      <w:pPr>
        <w:ind w:left="112"/>
        <w:jc w:val="both"/>
        <w:rPr>
          <w:sz w:val="24"/>
        </w:rPr>
      </w:pPr>
      <w:r>
        <w:rPr>
          <w:b/>
          <w:sz w:val="24"/>
        </w:rPr>
        <w:t>All staff - a</w:t>
      </w:r>
      <w:r>
        <w:rPr>
          <w:sz w:val="24"/>
        </w:rPr>
        <w:t>ll staff are responsible for:</w:t>
      </w:r>
    </w:p>
    <w:p w14:paraId="1DCB7E4A" w14:textId="77777777" w:rsidR="002B5B57" w:rsidRDefault="002B5B57">
      <w:pPr>
        <w:pStyle w:val="BodyText"/>
        <w:spacing w:before="2"/>
        <w:rPr>
          <w:sz w:val="31"/>
        </w:rPr>
      </w:pPr>
    </w:p>
    <w:p w14:paraId="22B8B048" w14:textId="51D200A7" w:rsidR="002B5B57" w:rsidRDefault="00000000">
      <w:pPr>
        <w:pStyle w:val="ListParagraph"/>
        <w:numPr>
          <w:ilvl w:val="0"/>
          <w:numId w:val="8"/>
        </w:numPr>
        <w:tabs>
          <w:tab w:val="left" w:pos="473"/>
          <w:tab w:val="left" w:pos="474"/>
        </w:tabs>
        <w:ind w:right="156"/>
        <w:rPr>
          <w:sz w:val="24"/>
        </w:rPr>
      </w:pPr>
      <w:proofErr w:type="spellStart"/>
      <w:r>
        <w:rPr>
          <w:sz w:val="24"/>
        </w:rPr>
        <w:t>Familiarising</w:t>
      </w:r>
      <w:proofErr w:type="spellEnd"/>
      <w:r>
        <w:rPr>
          <w:sz w:val="24"/>
        </w:rPr>
        <w:t xml:space="preserve"> themselves and complying with this policy and </w:t>
      </w:r>
      <w:r w:rsidR="00E8269C">
        <w:rPr>
          <w:sz w:val="24"/>
        </w:rPr>
        <w:t xml:space="preserve">any </w:t>
      </w:r>
      <w:r>
        <w:rPr>
          <w:sz w:val="24"/>
        </w:rPr>
        <w:t xml:space="preserve">acceptable use policies for staff. The learning culture within the </w:t>
      </w:r>
      <w:proofErr w:type="spellStart"/>
      <w:r>
        <w:rPr>
          <w:sz w:val="24"/>
        </w:rPr>
        <w:t>organisation</w:t>
      </w:r>
      <w:proofErr w:type="spellEnd"/>
      <w:r>
        <w:rPr>
          <w:sz w:val="24"/>
        </w:rPr>
        <w:t xml:space="preserve"> seeks the avoidance of a blame culture and is key to allowing individuals the confidence to report genuine mistakes. However, staff should be aware that a deliberate or reckless disregard of this policy could result in disciplinary action being</w:t>
      </w:r>
      <w:r>
        <w:rPr>
          <w:spacing w:val="-5"/>
          <w:sz w:val="24"/>
        </w:rPr>
        <w:t xml:space="preserve"> </w:t>
      </w:r>
      <w:r>
        <w:rPr>
          <w:sz w:val="24"/>
        </w:rPr>
        <w:t>taken.</w:t>
      </w:r>
    </w:p>
    <w:p w14:paraId="224F7401" w14:textId="77777777" w:rsidR="002B5B57" w:rsidRDefault="002B5B57">
      <w:pPr>
        <w:pStyle w:val="BodyText"/>
        <w:spacing w:before="8"/>
        <w:rPr>
          <w:sz w:val="23"/>
        </w:rPr>
      </w:pPr>
    </w:p>
    <w:p w14:paraId="5D220687" w14:textId="77777777" w:rsidR="002B5B57" w:rsidRDefault="00000000">
      <w:pPr>
        <w:pStyle w:val="ListParagraph"/>
        <w:numPr>
          <w:ilvl w:val="0"/>
          <w:numId w:val="8"/>
        </w:numPr>
        <w:tabs>
          <w:tab w:val="left" w:pos="473"/>
          <w:tab w:val="left" w:pos="474"/>
        </w:tabs>
        <w:spacing w:before="1"/>
        <w:ind w:right="129"/>
        <w:rPr>
          <w:sz w:val="24"/>
        </w:rPr>
      </w:pPr>
      <w:r>
        <w:rPr>
          <w:sz w:val="24"/>
        </w:rPr>
        <w:t xml:space="preserve">Taking care to ensure the safe keeping of personal data, </w:t>
      </w:r>
      <w:proofErr w:type="spellStart"/>
      <w:proofErr w:type="gramStart"/>
      <w:r>
        <w:rPr>
          <w:sz w:val="24"/>
        </w:rPr>
        <w:t>minimising</w:t>
      </w:r>
      <w:proofErr w:type="spellEnd"/>
      <w:r>
        <w:rPr>
          <w:sz w:val="24"/>
        </w:rPr>
        <w:t xml:space="preserve"> the risk of its loss or misuse at all times</w:t>
      </w:r>
      <w:proofErr w:type="gramEnd"/>
      <w:r>
        <w:rPr>
          <w:sz w:val="24"/>
        </w:rPr>
        <w:t>. All staff should adopt the approach that they should treat the personal data of others with the same care with which they would treat their</w:t>
      </w:r>
      <w:r>
        <w:rPr>
          <w:spacing w:val="-31"/>
          <w:sz w:val="24"/>
        </w:rPr>
        <w:t xml:space="preserve"> </w:t>
      </w:r>
      <w:r>
        <w:rPr>
          <w:spacing w:val="2"/>
          <w:sz w:val="24"/>
        </w:rPr>
        <w:t>own.</w:t>
      </w:r>
    </w:p>
    <w:p w14:paraId="7D6163C6" w14:textId="77777777" w:rsidR="002B5B57" w:rsidRDefault="002B5B57">
      <w:pPr>
        <w:pStyle w:val="BodyText"/>
        <w:spacing w:before="5"/>
        <w:rPr>
          <w:sz w:val="27"/>
        </w:rPr>
      </w:pPr>
    </w:p>
    <w:p w14:paraId="1C3D9100" w14:textId="77777777" w:rsidR="002B5B57" w:rsidRDefault="00000000">
      <w:pPr>
        <w:pStyle w:val="ListParagraph"/>
        <w:numPr>
          <w:ilvl w:val="0"/>
          <w:numId w:val="8"/>
        </w:numPr>
        <w:tabs>
          <w:tab w:val="left" w:pos="473"/>
          <w:tab w:val="left" w:pos="474"/>
        </w:tabs>
        <w:ind w:right="622"/>
        <w:rPr>
          <w:sz w:val="24"/>
        </w:rPr>
      </w:pPr>
      <w:r>
        <w:rPr>
          <w:sz w:val="24"/>
        </w:rPr>
        <w:t>Using personal data only on secure password protected computers and other devices, ensuring that they are properly “logged-off” at the end of any session in which they are using personal</w:t>
      </w:r>
      <w:r>
        <w:rPr>
          <w:spacing w:val="-7"/>
          <w:sz w:val="24"/>
        </w:rPr>
        <w:t xml:space="preserve"> </w:t>
      </w:r>
      <w:r>
        <w:rPr>
          <w:sz w:val="24"/>
        </w:rPr>
        <w:t>data.</w:t>
      </w:r>
    </w:p>
    <w:p w14:paraId="00F08066" w14:textId="77777777" w:rsidR="002B5B57" w:rsidRDefault="002B5B57">
      <w:pPr>
        <w:pStyle w:val="BodyText"/>
        <w:spacing w:before="5"/>
        <w:rPr>
          <w:sz w:val="27"/>
        </w:rPr>
      </w:pPr>
    </w:p>
    <w:p w14:paraId="257A82E7" w14:textId="77777777" w:rsidR="002B5B57" w:rsidRDefault="00000000">
      <w:pPr>
        <w:pStyle w:val="ListParagraph"/>
        <w:numPr>
          <w:ilvl w:val="0"/>
          <w:numId w:val="8"/>
        </w:numPr>
        <w:tabs>
          <w:tab w:val="left" w:pos="473"/>
          <w:tab w:val="left" w:pos="474"/>
        </w:tabs>
        <w:ind w:right="504"/>
        <w:rPr>
          <w:sz w:val="24"/>
        </w:rPr>
      </w:pPr>
      <w:r>
        <w:rPr>
          <w:sz w:val="24"/>
        </w:rPr>
        <w:t xml:space="preserve">Storing, </w:t>
      </w:r>
      <w:proofErr w:type="gramStart"/>
      <w:r>
        <w:rPr>
          <w:sz w:val="24"/>
        </w:rPr>
        <w:t>transporting</w:t>
      </w:r>
      <w:proofErr w:type="gramEnd"/>
      <w:r>
        <w:rPr>
          <w:sz w:val="24"/>
        </w:rPr>
        <w:t xml:space="preserve"> and transferring data using encryption and secure password protected</w:t>
      </w:r>
      <w:r>
        <w:rPr>
          <w:spacing w:val="-2"/>
          <w:sz w:val="24"/>
        </w:rPr>
        <w:t xml:space="preserve"> </w:t>
      </w:r>
      <w:r>
        <w:rPr>
          <w:sz w:val="24"/>
        </w:rPr>
        <w:t>devices.</w:t>
      </w:r>
    </w:p>
    <w:p w14:paraId="67FC9416" w14:textId="77777777" w:rsidR="002B5B57" w:rsidRDefault="002B5B57">
      <w:pPr>
        <w:pStyle w:val="BodyText"/>
        <w:spacing w:before="5"/>
        <w:rPr>
          <w:sz w:val="27"/>
        </w:rPr>
      </w:pPr>
    </w:p>
    <w:p w14:paraId="5FC9EFDC" w14:textId="77777777" w:rsidR="002B5B57" w:rsidRDefault="00000000">
      <w:pPr>
        <w:pStyle w:val="ListParagraph"/>
        <w:numPr>
          <w:ilvl w:val="0"/>
          <w:numId w:val="8"/>
        </w:numPr>
        <w:tabs>
          <w:tab w:val="left" w:pos="473"/>
          <w:tab w:val="left" w:pos="474"/>
        </w:tabs>
        <w:ind w:hanging="362"/>
        <w:rPr>
          <w:sz w:val="24"/>
        </w:rPr>
      </w:pPr>
      <w:r>
        <w:rPr>
          <w:sz w:val="24"/>
        </w:rPr>
        <w:t>Not transferring personal data offsite or to personal</w:t>
      </w:r>
      <w:r>
        <w:rPr>
          <w:spacing w:val="-7"/>
          <w:sz w:val="24"/>
        </w:rPr>
        <w:t xml:space="preserve"> </w:t>
      </w:r>
      <w:r>
        <w:rPr>
          <w:sz w:val="24"/>
        </w:rPr>
        <w:t>devices.</w:t>
      </w:r>
    </w:p>
    <w:p w14:paraId="6103C79A" w14:textId="77777777" w:rsidR="002B5B57" w:rsidRDefault="002B5B57">
      <w:pPr>
        <w:pStyle w:val="BodyText"/>
        <w:spacing w:before="5"/>
        <w:rPr>
          <w:sz w:val="27"/>
        </w:rPr>
      </w:pPr>
    </w:p>
    <w:p w14:paraId="690D425F" w14:textId="77777777" w:rsidR="002B5B57" w:rsidRDefault="00000000">
      <w:pPr>
        <w:pStyle w:val="ListParagraph"/>
        <w:numPr>
          <w:ilvl w:val="0"/>
          <w:numId w:val="8"/>
        </w:numPr>
        <w:tabs>
          <w:tab w:val="left" w:pos="473"/>
          <w:tab w:val="left" w:pos="474"/>
        </w:tabs>
        <w:spacing w:before="1"/>
        <w:ind w:hanging="362"/>
        <w:rPr>
          <w:sz w:val="24"/>
        </w:rPr>
      </w:pPr>
      <w:r>
        <w:rPr>
          <w:sz w:val="24"/>
        </w:rPr>
        <w:t>Deleting data in line with this policy and the retention</w:t>
      </w:r>
      <w:r>
        <w:rPr>
          <w:spacing w:val="-8"/>
          <w:sz w:val="24"/>
        </w:rPr>
        <w:t xml:space="preserve"> </w:t>
      </w:r>
      <w:r>
        <w:rPr>
          <w:sz w:val="24"/>
        </w:rPr>
        <w:t>schedule.</w:t>
      </w:r>
    </w:p>
    <w:p w14:paraId="3CB83823" w14:textId="77777777" w:rsidR="002B5B57" w:rsidRDefault="002B5B57">
      <w:pPr>
        <w:pStyle w:val="BodyText"/>
        <w:spacing w:before="4"/>
        <w:rPr>
          <w:sz w:val="27"/>
        </w:rPr>
      </w:pPr>
    </w:p>
    <w:p w14:paraId="024E79B3" w14:textId="4CA676D7" w:rsidR="002B5B57" w:rsidRDefault="00000000">
      <w:pPr>
        <w:pStyle w:val="ListParagraph"/>
        <w:numPr>
          <w:ilvl w:val="0"/>
          <w:numId w:val="8"/>
        </w:numPr>
        <w:tabs>
          <w:tab w:val="left" w:pos="473"/>
          <w:tab w:val="left" w:pos="474"/>
        </w:tabs>
        <w:spacing w:before="1"/>
        <w:ind w:right="217"/>
        <w:rPr>
          <w:sz w:val="24"/>
        </w:rPr>
      </w:pPr>
      <w:r>
        <w:rPr>
          <w:sz w:val="24"/>
        </w:rPr>
        <w:t xml:space="preserve">Informing </w:t>
      </w:r>
      <w:r w:rsidR="00E8269C">
        <w:rPr>
          <w:sz w:val="24"/>
        </w:rPr>
        <w:t>Pagham</w:t>
      </w:r>
      <w:r>
        <w:rPr>
          <w:sz w:val="24"/>
        </w:rPr>
        <w:t xml:space="preserve"> </w:t>
      </w:r>
      <w:r w:rsidR="00E8269C">
        <w:rPr>
          <w:sz w:val="24"/>
        </w:rPr>
        <w:t>Parish</w:t>
      </w:r>
      <w:r>
        <w:rPr>
          <w:sz w:val="24"/>
        </w:rPr>
        <w:t xml:space="preserve"> Council of any changes to their personal data, such as</w:t>
      </w:r>
      <w:r>
        <w:rPr>
          <w:spacing w:val="-30"/>
          <w:sz w:val="24"/>
        </w:rPr>
        <w:t xml:space="preserve"> </w:t>
      </w:r>
      <w:r>
        <w:rPr>
          <w:sz w:val="24"/>
        </w:rPr>
        <w:t>a change of</w:t>
      </w:r>
      <w:r>
        <w:rPr>
          <w:spacing w:val="-1"/>
          <w:sz w:val="24"/>
        </w:rPr>
        <w:t xml:space="preserve"> </w:t>
      </w:r>
      <w:r>
        <w:rPr>
          <w:sz w:val="24"/>
        </w:rPr>
        <w:t>address.</w:t>
      </w:r>
    </w:p>
    <w:p w14:paraId="179F797C" w14:textId="77777777" w:rsidR="002B5B57" w:rsidRDefault="002B5B57">
      <w:pPr>
        <w:pStyle w:val="BodyText"/>
        <w:spacing w:before="5"/>
        <w:rPr>
          <w:sz w:val="27"/>
        </w:rPr>
      </w:pPr>
    </w:p>
    <w:p w14:paraId="5C043907" w14:textId="006FDEA3" w:rsidR="002B5B57" w:rsidRDefault="00000000">
      <w:pPr>
        <w:pStyle w:val="ListParagraph"/>
        <w:numPr>
          <w:ilvl w:val="0"/>
          <w:numId w:val="8"/>
        </w:numPr>
        <w:tabs>
          <w:tab w:val="left" w:pos="473"/>
          <w:tab w:val="left" w:pos="474"/>
        </w:tabs>
        <w:ind w:right="612"/>
        <w:rPr>
          <w:sz w:val="24"/>
        </w:rPr>
      </w:pPr>
      <w:r>
        <w:rPr>
          <w:sz w:val="24"/>
        </w:rPr>
        <w:t xml:space="preserve">Reporting to the </w:t>
      </w:r>
      <w:r w:rsidR="00E8269C">
        <w:rPr>
          <w:sz w:val="24"/>
        </w:rPr>
        <w:t>Parish</w:t>
      </w:r>
      <w:r>
        <w:rPr>
          <w:sz w:val="24"/>
        </w:rPr>
        <w:t xml:space="preserve"> Clerk in the following circumstances:</w:t>
      </w:r>
    </w:p>
    <w:p w14:paraId="290CAE1E" w14:textId="77777777" w:rsidR="002B5B57" w:rsidRDefault="002B5B57">
      <w:pPr>
        <w:pStyle w:val="BodyText"/>
        <w:spacing w:before="7"/>
        <w:rPr>
          <w:sz w:val="28"/>
        </w:rPr>
      </w:pPr>
    </w:p>
    <w:p w14:paraId="66806FF1" w14:textId="77777777" w:rsidR="002B5B57" w:rsidRDefault="00000000">
      <w:pPr>
        <w:pStyle w:val="ListParagraph"/>
        <w:numPr>
          <w:ilvl w:val="1"/>
          <w:numId w:val="8"/>
        </w:numPr>
        <w:tabs>
          <w:tab w:val="left" w:pos="834"/>
        </w:tabs>
        <w:spacing w:before="1" w:line="223" w:lineRule="auto"/>
        <w:ind w:right="237"/>
        <w:rPr>
          <w:sz w:val="24"/>
        </w:rPr>
      </w:pPr>
      <w:r>
        <w:rPr>
          <w:sz w:val="24"/>
        </w:rPr>
        <w:t>Any questions about the operation of this policy, data protection law, retaining or sharing personal data or keeping personal data</w:t>
      </w:r>
      <w:r>
        <w:rPr>
          <w:spacing w:val="-7"/>
          <w:sz w:val="24"/>
        </w:rPr>
        <w:t xml:space="preserve"> </w:t>
      </w:r>
      <w:proofErr w:type="gramStart"/>
      <w:r>
        <w:rPr>
          <w:sz w:val="24"/>
        </w:rPr>
        <w:t>secure</w:t>
      </w:r>
      <w:proofErr w:type="gramEnd"/>
    </w:p>
    <w:p w14:paraId="68534F7C" w14:textId="77777777" w:rsidR="002B5B57" w:rsidRDefault="00000000">
      <w:pPr>
        <w:pStyle w:val="ListParagraph"/>
        <w:numPr>
          <w:ilvl w:val="1"/>
          <w:numId w:val="8"/>
        </w:numPr>
        <w:tabs>
          <w:tab w:val="left" w:pos="834"/>
        </w:tabs>
        <w:spacing w:before="3" w:line="287" w:lineRule="exact"/>
        <w:ind w:hanging="361"/>
        <w:rPr>
          <w:sz w:val="24"/>
        </w:rPr>
      </w:pPr>
      <w:r>
        <w:rPr>
          <w:sz w:val="24"/>
        </w:rPr>
        <w:t>If they have any concerns that this policy is not being</w:t>
      </w:r>
      <w:r>
        <w:rPr>
          <w:spacing w:val="-11"/>
          <w:sz w:val="24"/>
        </w:rPr>
        <w:t xml:space="preserve"> </w:t>
      </w:r>
      <w:r>
        <w:rPr>
          <w:sz w:val="24"/>
        </w:rPr>
        <w:t>followed</w:t>
      </w:r>
    </w:p>
    <w:p w14:paraId="5F1D2734" w14:textId="77777777" w:rsidR="002B5B57" w:rsidRDefault="00000000">
      <w:pPr>
        <w:pStyle w:val="ListParagraph"/>
        <w:numPr>
          <w:ilvl w:val="1"/>
          <w:numId w:val="8"/>
        </w:numPr>
        <w:tabs>
          <w:tab w:val="left" w:pos="834"/>
        </w:tabs>
        <w:spacing w:before="4" w:line="223" w:lineRule="auto"/>
        <w:ind w:right="362"/>
        <w:rPr>
          <w:sz w:val="24"/>
        </w:rPr>
      </w:pPr>
      <w:r>
        <w:rPr>
          <w:sz w:val="24"/>
        </w:rPr>
        <w:t>If they are unsure whether they have a lawful basis upon which to use personal data in a particular</w:t>
      </w:r>
      <w:r>
        <w:rPr>
          <w:spacing w:val="-3"/>
          <w:sz w:val="24"/>
        </w:rPr>
        <w:t xml:space="preserve"> </w:t>
      </w:r>
      <w:r>
        <w:rPr>
          <w:sz w:val="24"/>
        </w:rPr>
        <w:t>way</w:t>
      </w:r>
    </w:p>
    <w:p w14:paraId="7C75E9F4" w14:textId="77777777" w:rsidR="002B5B57" w:rsidRDefault="00000000">
      <w:pPr>
        <w:pStyle w:val="ListParagraph"/>
        <w:numPr>
          <w:ilvl w:val="1"/>
          <w:numId w:val="8"/>
        </w:numPr>
        <w:tabs>
          <w:tab w:val="left" w:pos="834"/>
        </w:tabs>
        <w:spacing w:before="11" w:line="230" w:lineRule="auto"/>
        <w:ind w:right="1001"/>
        <w:rPr>
          <w:sz w:val="24"/>
        </w:rPr>
      </w:pPr>
      <w:r>
        <w:rPr>
          <w:sz w:val="24"/>
        </w:rPr>
        <w:t>If they need to rely on or capture consent, deal with data protection rights invoked by an individual, or transfer personal data outside the European Economic</w:t>
      </w:r>
      <w:r>
        <w:rPr>
          <w:spacing w:val="-1"/>
          <w:sz w:val="24"/>
        </w:rPr>
        <w:t xml:space="preserve"> </w:t>
      </w:r>
      <w:r>
        <w:rPr>
          <w:sz w:val="24"/>
        </w:rPr>
        <w:t>Area</w:t>
      </w:r>
    </w:p>
    <w:p w14:paraId="529D1D57" w14:textId="77777777" w:rsidR="002B5B57" w:rsidRDefault="002B5B57">
      <w:pPr>
        <w:spacing w:line="230" w:lineRule="auto"/>
        <w:rPr>
          <w:sz w:val="24"/>
        </w:rPr>
        <w:sectPr w:rsidR="002B5B57" w:rsidSect="00516711">
          <w:pgSz w:w="11910" w:h="16840"/>
          <w:pgMar w:top="1040" w:right="1300" w:bottom="900" w:left="1020" w:header="0" w:footer="710" w:gutter="0"/>
          <w:cols w:space="720"/>
        </w:sectPr>
      </w:pPr>
    </w:p>
    <w:p w14:paraId="707B7B6D" w14:textId="77777777" w:rsidR="002B5B57" w:rsidRDefault="00000000">
      <w:pPr>
        <w:pStyle w:val="ListParagraph"/>
        <w:numPr>
          <w:ilvl w:val="1"/>
          <w:numId w:val="8"/>
        </w:numPr>
        <w:tabs>
          <w:tab w:val="left" w:pos="834"/>
        </w:tabs>
        <w:spacing w:before="89" w:line="223" w:lineRule="auto"/>
        <w:ind w:right="636"/>
        <w:rPr>
          <w:sz w:val="24"/>
        </w:rPr>
      </w:pPr>
      <w:r>
        <w:rPr>
          <w:sz w:val="24"/>
        </w:rPr>
        <w:lastRenderedPageBreak/>
        <w:t>The discovery of a data breach or near miss (immediate action is required) – please refer to the Data Breach Policy and page 9 of this</w:t>
      </w:r>
      <w:r>
        <w:rPr>
          <w:spacing w:val="-10"/>
          <w:sz w:val="24"/>
        </w:rPr>
        <w:t xml:space="preserve"> </w:t>
      </w:r>
      <w:proofErr w:type="gramStart"/>
      <w:r>
        <w:rPr>
          <w:sz w:val="24"/>
        </w:rPr>
        <w:t>policy</w:t>
      </w:r>
      <w:proofErr w:type="gramEnd"/>
    </w:p>
    <w:p w14:paraId="4C3B0938" w14:textId="77777777" w:rsidR="002B5B57" w:rsidRDefault="00000000">
      <w:pPr>
        <w:pStyle w:val="ListParagraph"/>
        <w:numPr>
          <w:ilvl w:val="1"/>
          <w:numId w:val="8"/>
        </w:numPr>
        <w:tabs>
          <w:tab w:val="left" w:pos="834"/>
        </w:tabs>
        <w:spacing w:before="18" w:line="223" w:lineRule="auto"/>
        <w:ind w:right="127"/>
        <w:rPr>
          <w:sz w:val="24"/>
        </w:rPr>
      </w:pPr>
      <w:r>
        <w:rPr>
          <w:sz w:val="24"/>
        </w:rPr>
        <w:t>Whenever they are engaging in a new activity that may affect the privacy rights</w:t>
      </w:r>
      <w:r>
        <w:rPr>
          <w:spacing w:val="-32"/>
          <w:sz w:val="24"/>
        </w:rPr>
        <w:t xml:space="preserve"> </w:t>
      </w:r>
      <w:r>
        <w:rPr>
          <w:sz w:val="24"/>
        </w:rPr>
        <w:t>of individuals</w:t>
      </w:r>
    </w:p>
    <w:p w14:paraId="0FDD96AB" w14:textId="77777777" w:rsidR="002B5B57" w:rsidRDefault="00000000">
      <w:pPr>
        <w:pStyle w:val="ListParagraph"/>
        <w:numPr>
          <w:ilvl w:val="1"/>
          <w:numId w:val="8"/>
        </w:numPr>
        <w:tabs>
          <w:tab w:val="left" w:pos="834"/>
        </w:tabs>
        <w:spacing w:before="11" w:line="230" w:lineRule="auto"/>
        <w:ind w:right="162"/>
        <w:rPr>
          <w:sz w:val="24"/>
        </w:rPr>
      </w:pPr>
      <w:r>
        <w:rPr>
          <w:sz w:val="24"/>
        </w:rPr>
        <w:t xml:space="preserve">If they are to share personal data with a data processor, for example a contractor or someone offering a service, in which case a contract is likely to likely to be required please see - </w:t>
      </w:r>
      <w:r>
        <w:rPr>
          <w:i/>
          <w:sz w:val="24"/>
        </w:rPr>
        <w:t xml:space="preserve">Sharing Personal Data </w:t>
      </w:r>
      <w:r>
        <w:rPr>
          <w:sz w:val="24"/>
        </w:rPr>
        <w:t>(section</w:t>
      </w:r>
      <w:r>
        <w:rPr>
          <w:spacing w:val="-7"/>
          <w:sz w:val="24"/>
        </w:rPr>
        <w:t xml:space="preserve"> </w:t>
      </w:r>
      <w:r>
        <w:rPr>
          <w:sz w:val="24"/>
        </w:rPr>
        <w:t>10)</w:t>
      </w:r>
    </w:p>
    <w:p w14:paraId="42E9D21F" w14:textId="77777777" w:rsidR="002B5B57" w:rsidRDefault="002B5B57">
      <w:pPr>
        <w:pStyle w:val="BodyText"/>
        <w:spacing w:before="4"/>
      </w:pPr>
    </w:p>
    <w:p w14:paraId="1F2ECB5A" w14:textId="4C48C01A" w:rsidR="002B5B57" w:rsidRDefault="00000000">
      <w:pPr>
        <w:pStyle w:val="Heading1"/>
        <w:numPr>
          <w:ilvl w:val="0"/>
          <w:numId w:val="9"/>
        </w:numPr>
        <w:tabs>
          <w:tab w:val="left" w:pos="679"/>
          <w:tab w:val="left" w:pos="680"/>
        </w:tabs>
        <w:ind w:hanging="568"/>
      </w:pPr>
      <w:r>
        <w:t xml:space="preserve">Data Protection </w:t>
      </w:r>
      <w:r w:rsidR="00E8269C">
        <w:t>Lead</w:t>
      </w:r>
    </w:p>
    <w:p w14:paraId="613BF83C" w14:textId="77777777" w:rsidR="002B5B57" w:rsidRDefault="002B5B57">
      <w:pPr>
        <w:pStyle w:val="BodyText"/>
        <w:rPr>
          <w:b/>
        </w:rPr>
      </w:pPr>
    </w:p>
    <w:p w14:paraId="7A439819" w14:textId="07D4E4D1" w:rsidR="002B5B57" w:rsidRDefault="00E8269C">
      <w:pPr>
        <w:pStyle w:val="BodyText"/>
        <w:ind w:left="112" w:right="681"/>
      </w:pPr>
      <w:r>
        <w:t xml:space="preserve">The Parish Clerk is the Data Protection Lead for the Council. </w:t>
      </w:r>
    </w:p>
    <w:p w14:paraId="0E2EE348" w14:textId="77777777" w:rsidR="002B5B57" w:rsidRDefault="002B5B57">
      <w:pPr>
        <w:pStyle w:val="BodyText"/>
      </w:pPr>
    </w:p>
    <w:p w14:paraId="37D1FFB9" w14:textId="77777777" w:rsidR="002B5B57" w:rsidRDefault="00000000">
      <w:pPr>
        <w:pStyle w:val="Heading1"/>
        <w:numPr>
          <w:ilvl w:val="0"/>
          <w:numId w:val="9"/>
        </w:numPr>
        <w:tabs>
          <w:tab w:val="left" w:pos="513"/>
          <w:tab w:val="left" w:pos="515"/>
        </w:tabs>
        <w:spacing w:before="1"/>
        <w:ind w:left="514" w:hanging="403"/>
      </w:pPr>
      <w:r>
        <w:t>Subject Access Requests and Other Rights of</w:t>
      </w:r>
      <w:r>
        <w:rPr>
          <w:spacing w:val="-3"/>
        </w:rPr>
        <w:t xml:space="preserve"> </w:t>
      </w:r>
      <w:r>
        <w:t>Individuals</w:t>
      </w:r>
    </w:p>
    <w:p w14:paraId="0E4C2963" w14:textId="77777777" w:rsidR="002B5B57" w:rsidRDefault="002B5B57">
      <w:pPr>
        <w:pStyle w:val="BodyText"/>
        <w:spacing w:before="11"/>
        <w:rPr>
          <w:b/>
          <w:sz w:val="23"/>
        </w:rPr>
      </w:pPr>
    </w:p>
    <w:p w14:paraId="1ADC71E4" w14:textId="3E1FE3D5" w:rsidR="002B5B57" w:rsidRDefault="00000000">
      <w:pPr>
        <w:pStyle w:val="BodyText"/>
        <w:ind w:left="112" w:right="173"/>
      </w:pPr>
      <w:r>
        <w:t xml:space="preserve">In all aspects of its work, the </w:t>
      </w:r>
      <w:r w:rsidR="00E8269C">
        <w:t>Parish</w:t>
      </w:r>
      <w:r>
        <w:t xml:space="preserve"> Council will ensure that the rights of the data subject are protected by all practicable measures associated with the conduct of the </w:t>
      </w:r>
      <w:r w:rsidR="00E8269C">
        <w:t>Parish</w:t>
      </w:r>
      <w:r>
        <w:t xml:space="preserve"> Council’s work. Subject to exceptions, the rights of the data subject as defined in law are:</w:t>
      </w:r>
    </w:p>
    <w:p w14:paraId="1609F0C7" w14:textId="77777777" w:rsidR="002B5B57" w:rsidRDefault="002B5B57">
      <w:pPr>
        <w:pStyle w:val="BodyText"/>
      </w:pPr>
    </w:p>
    <w:p w14:paraId="1666B792" w14:textId="77777777" w:rsidR="002B5B57" w:rsidRDefault="00000000">
      <w:pPr>
        <w:pStyle w:val="ListParagraph"/>
        <w:numPr>
          <w:ilvl w:val="0"/>
          <w:numId w:val="7"/>
        </w:numPr>
        <w:tabs>
          <w:tab w:val="left" w:pos="474"/>
        </w:tabs>
        <w:ind w:hanging="362"/>
        <w:rPr>
          <w:i/>
          <w:sz w:val="24"/>
        </w:rPr>
      </w:pPr>
      <w:r>
        <w:rPr>
          <w:i/>
          <w:sz w:val="24"/>
        </w:rPr>
        <w:t>The Right to be</w:t>
      </w:r>
      <w:r>
        <w:rPr>
          <w:i/>
          <w:spacing w:val="-5"/>
          <w:sz w:val="24"/>
        </w:rPr>
        <w:t xml:space="preserve"> </w:t>
      </w:r>
      <w:proofErr w:type="gramStart"/>
      <w:r>
        <w:rPr>
          <w:i/>
          <w:sz w:val="24"/>
        </w:rPr>
        <w:t>informed</w:t>
      </w:r>
      <w:proofErr w:type="gramEnd"/>
    </w:p>
    <w:p w14:paraId="7D9D1522" w14:textId="77777777" w:rsidR="002B5B57" w:rsidRDefault="002B5B57">
      <w:pPr>
        <w:pStyle w:val="BodyText"/>
        <w:rPr>
          <w:i/>
        </w:rPr>
      </w:pPr>
    </w:p>
    <w:p w14:paraId="0E40A2EE" w14:textId="4BF81BE1" w:rsidR="002B5B57" w:rsidRDefault="00E8269C">
      <w:pPr>
        <w:pStyle w:val="BodyText"/>
        <w:ind w:left="112" w:right="119"/>
      </w:pPr>
      <w:r>
        <w:t xml:space="preserve">Pagham Parish Council advises individuals how </w:t>
      </w:r>
      <w:proofErr w:type="gramStart"/>
      <w:r>
        <w:t>it</w:t>
      </w:r>
      <w:proofErr w:type="gramEnd"/>
      <w:r>
        <w:t xml:space="preserve"> will use their data </w:t>
      </w:r>
      <w:proofErr w:type="gramStart"/>
      <w:r>
        <w:t>through the use of</w:t>
      </w:r>
      <w:proofErr w:type="gramEnd"/>
      <w:r>
        <w:t xml:space="preserve"> transparent Privacy Notices and other documentation such as consent forms, where appropriate.</w:t>
      </w:r>
    </w:p>
    <w:p w14:paraId="60B73563" w14:textId="77777777" w:rsidR="002B5B57" w:rsidRDefault="002B5B57">
      <w:pPr>
        <w:pStyle w:val="BodyText"/>
        <w:spacing w:before="1"/>
      </w:pPr>
    </w:p>
    <w:p w14:paraId="6F880841" w14:textId="77777777" w:rsidR="002B5B57" w:rsidRDefault="00000000">
      <w:pPr>
        <w:pStyle w:val="ListParagraph"/>
        <w:numPr>
          <w:ilvl w:val="0"/>
          <w:numId w:val="7"/>
        </w:numPr>
        <w:tabs>
          <w:tab w:val="left" w:pos="474"/>
        </w:tabs>
        <w:ind w:hanging="362"/>
        <w:rPr>
          <w:i/>
          <w:sz w:val="24"/>
        </w:rPr>
      </w:pPr>
      <w:r>
        <w:rPr>
          <w:i/>
          <w:sz w:val="24"/>
        </w:rPr>
        <w:t>The Right of</w:t>
      </w:r>
      <w:r>
        <w:rPr>
          <w:i/>
          <w:spacing w:val="-4"/>
          <w:sz w:val="24"/>
        </w:rPr>
        <w:t xml:space="preserve"> </w:t>
      </w:r>
      <w:r>
        <w:rPr>
          <w:i/>
          <w:sz w:val="24"/>
        </w:rPr>
        <w:t>access</w:t>
      </w:r>
    </w:p>
    <w:p w14:paraId="50B19807" w14:textId="77777777" w:rsidR="002B5B57" w:rsidRDefault="002B5B57">
      <w:pPr>
        <w:pStyle w:val="BodyText"/>
        <w:rPr>
          <w:i/>
        </w:rPr>
      </w:pPr>
    </w:p>
    <w:p w14:paraId="48222C78" w14:textId="77777777" w:rsidR="002B5B57" w:rsidRDefault="00000000">
      <w:pPr>
        <w:pStyle w:val="BodyText"/>
        <w:ind w:left="112"/>
      </w:pPr>
      <w:r>
        <w:t>An individual when making a subject access request (SAR) is entitled to the following:</w:t>
      </w:r>
    </w:p>
    <w:p w14:paraId="6210CEF5" w14:textId="77777777" w:rsidR="002B5B57" w:rsidRDefault="00000000">
      <w:pPr>
        <w:pStyle w:val="ListParagraph"/>
        <w:numPr>
          <w:ilvl w:val="1"/>
          <w:numId w:val="7"/>
        </w:numPr>
        <w:tabs>
          <w:tab w:val="left" w:pos="833"/>
          <w:tab w:val="left" w:pos="834"/>
        </w:tabs>
        <w:ind w:hanging="481"/>
        <w:jc w:val="left"/>
        <w:rPr>
          <w:sz w:val="24"/>
        </w:rPr>
      </w:pPr>
      <w:r>
        <w:rPr>
          <w:sz w:val="24"/>
        </w:rPr>
        <w:t>confirmation that their data is being</w:t>
      </w:r>
      <w:r>
        <w:rPr>
          <w:spacing w:val="-8"/>
          <w:sz w:val="24"/>
        </w:rPr>
        <w:t xml:space="preserve"> </w:t>
      </w:r>
      <w:proofErr w:type="gramStart"/>
      <w:r>
        <w:rPr>
          <w:sz w:val="24"/>
        </w:rPr>
        <w:t>processed</w:t>
      </w:r>
      <w:proofErr w:type="gramEnd"/>
    </w:p>
    <w:p w14:paraId="39E08544" w14:textId="77777777" w:rsidR="002B5B57" w:rsidRDefault="00000000">
      <w:pPr>
        <w:pStyle w:val="ListParagraph"/>
        <w:numPr>
          <w:ilvl w:val="1"/>
          <w:numId w:val="7"/>
        </w:numPr>
        <w:tabs>
          <w:tab w:val="left" w:pos="833"/>
          <w:tab w:val="left" w:pos="834"/>
        </w:tabs>
        <w:ind w:hanging="534"/>
        <w:jc w:val="left"/>
        <w:rPr>
          <w:sz w:val="24"/>
        </w:rPr>
      </w:pPr>
      <w:r>
        <w:rPr>
          <w:sz w:val="24"/>
        </w:rPr>
        <w:t>access to their personal</w:t>
      </w:r>
      <w:r>
        <w:rPr>
          <w:spacing w:val="-1"/>
          <w:sz w:val="24"/>
        </w:rPr>
        <w:t xml:space="preserve"> </w:t>
      </w:r>
      <w:r>
        <w:rPr>
          <w:sz w:val="24"/>
        </w:rPr>
        <w:t>data</w:t>
      </w:r>
    </w:p>
    <w:p w14:paraId="756549A2" w14:textId="77777777" w:rsidR="002B5B57" w:rsidRDefault="002B5B57">
      <w:pPr>
        <w:rPr>
          <w:sz w:val="24"/>
        </w:rPr>
        <w:sectPr w:rsidR="002B5B57" w:rsidSect="00516711">
          <w:pgSz w:w="11910" w:h="16840"/>
          <w:pgMar w:top="1040" w:right="1300" w:bottom="900" w:left="1020" w:header="0" w:footer="710" w:gutter="0"/>
          <w:cols w:space="720"/>
        </w:sectPr>
      </w:pPr>
    </w:p>
    <w:p w14:paraId="49C6B414" w14:textId="77777777" w:rsidR="002B5B57" w:rsidRDefault="00000000">
      <w:pPr>
        <w:pStyle w:val="ListParagraph"/>
        <w:numPr>
          <w:ilvl w:val="1"/>
          <w:numId w:val="7"/>
        </w:numPr>
        <w:tabs>
          <w:tab w:val="left" w:pos="833"/>
          <w:tab w:val="left" w:pos="834"/>
        </w:tabs>
        <w:spacing w:before="75"/>
        <w:ind w:right="120" w:hanging="586"/>
        <w:jc w:val="left"/>
        <w:rPr>
          <w:sz w:val="24"/>
        </w:rPr>
      </w:pPr>
      <w:r>
        <w:rPr>
          <w:sz w:val="24"/>
        </w:rPr>
        <w:lastRenderedPageBreak/>
        <w:t>other supplementary information – this largely corresponds to the information that should be provided in a Privacy</w:t>
      </w:r>
      <w:r>
        <w:rPr>
          <w:spacing w:val="-3"/>
          <w:sz w:val="24"/>
        </w:rPr>
        <w:t xml:space="preserve"> </w:t>
      </w:r>
      <w:r>
        <w:rPr>
          <w:sz w:val="24"/>
        </w:rPr>
        <w:t>Notice.</w:t>
      </w:r>
    </w:p>
    <w:p w14:paraId="66F73037" w14:textId="77777777" w:rsidR="002B5B57" w:rsidRDefault="002B5B57">
      <w:pPr>
        <w:pStyle w:val="BodyText"/>
      </w:pPr>
    </w:p>
    <w:p w14:paraId="34019CBA" w14:textId="5E078024" w:rsidR="002B5B57" w:rsidRDefault="00E8269C">
      <w:pPr>
        <w:pStyle w:val="BodyText"/>
        <w:ind w:left="112" w:right="132"/>
      </w:pPr>
      <w:r>
        <w:t>Pagham Parish Council must respond to such a request within 30 days unless the request is complex, in which case it may be extended by a further 60 days. Please refer to Appendix 1 for further details as to how to manage a subject access request.</w:t>
      </w:r>
    </w:p>
    <w:p w14:paraId="3CE650E1" w14:textId="77777777" w:rsidR="002B5B57" w:rsidRDefault="002B5B57">
      <w:pPr>
        <w:pStyle w:val="BodyText"/>
      </w:pPr>
    </w:p>
    <w:p w14:paraId="6AB9A240" w14:textId="77777777" w:rsidR="002B5B57" w:rsidRDefault="00000000">
      <w:pPr>
        <w:pStyle w:val="ListParagraph"/>
        <w:numPr>
          <w:ilvl w:val="0"/>
          <w:numId w:val="7"/>
        </w:numPr>
        <w:tabs>
          <w:tab w:val="left" w:pos="474"/>
        </w:tabs>
        <w:ind w:hanging="362"/>
        <w:rPr>
          <w:i/>
          <w:sz w:val="24"/>
        </w:rPr>
      </w:pPr>
      <w:r>
        <w:rPr>
          <w:i/>
          <w:sz w:val="24"/>
        </w:rPr>
        <w:t>The Right to</w:t>
      </w:r>
      <w:r>
        <w:rPr>
          <w:i/>
          <w:spacing w:val="-3"/>
          <w:sz w:val="24"/>
        </w:rPr>
        <w:t xml:space="preserve"> </w:t>
      </w:r>
      <w:r>
        <w:rPr>
          <w:i/>
          <w:sz w:val="24"/>
        </w:rPr>
        <w:t>rectification</w:t>
      </w:r>
    </w:p>
    <w:p w14:paraId="6E925B45" w14:textId="77777777" w:rsidR="002B5B57" w:rsidRDefault="002B5B57">
      <w:pPr>
        <w:pStyle w:val="BodyText"/>
        <w:rPr>
          <w:i/>
        </w:rPr>
      </w:pPr>
    </w:p>
    <w:p w14:paraId="7FC46717" w14:textId="035C8F90" w:rsidR="002B5B57" w:rsidRDefault="00000000">
      <w:pPr>
        <w:pStyle w:val="BodyText"/>
        <w:ind w:left="112" w:right="186"/>
      </w:pPr>
      <w:r>
        <w:t xml:space="preserve">Individuals have the right to ask to rectify information that they think is inaccurate or incomplete. </w:t>
      </w:r>
      <w:r w:rsidR="00E8269C">
        <w:t>Pagham</w:t>
      </w:r>
      <w:r>
        <w:t xml:space="preserve"> </w:t>
      </w:r>
      <w:r w:rsidR="00E8269C">
        <w:t>Parish</w:t>
      </w:r>
      <w:r>
        <w:t xml:space="preserve"> Council has a duty to investigate any such claims and rectify the information, where appropriate, within 30 days unless an extension of up to a further 60 days can be justified.</w:t>
      </w:r>
    </w:p>
    <w:p w14:paraId="2CB3D578" w14:textId="77777777" w:rsidR="002B5B57" w:rsidRDefault="002B5B57">
      <w:pPr>
        <w:pStyle w:val="BodyText"/>
      </w:pPr>
    </w:p>
    <w:p w14:paraId="0A1116AB" w14:textId="77777777" w:rsidR="002B5B57" w:rsidRDefault="00000000">
      <w:pPr>
        <w:pStyle w:val="ListParagraph"/>
        <w:numPr>
          <w:ilvl w:val="0"/>
          <w:numId w:val="7"/>
        </w:numPr>
        <w:tabs>
          <w:tab w:val="left" w:pos="474"/>
        </w:tabs>
        <w:ind w:hanging="362"/>
        <w:rPr>
          <w:i/>
          <w:sz w:val="24"/>
        </w:rPr>
      </w:pPr>
      <w:r>
        <w:rPr>
          <w:i/>
          <w:sz w:val="24"/>
        </w:rPr>
        <w:t>The Right to</w:t>
      </w:r>
      <w:r>
        <w:rPr>
          <w:i/>
          <w:spacing w:val="-4"/>
          <w:sz w:val="24"/>
        </w:rPr>
        <w:t xml:space="preserve"> </w:t>
      </w:r>
      <w:r>
        <w:rPr>
          <w:i/>
          <w:sz w:val="24"/>
        </w:rPr>
        <w:t>erasure</w:t>
      </w:r>
    </w:p>
    <w:p w14:paraId="4C9F48D4" w14:textId="77777777" w:rsidR="002B5B57" w:rsidRDefault="002B5B57">
      <w:pPr>
        <w:pStyle w:val="BodyText"/>
        <w:spacing w:before="1"/>
        <w:rPr>
          <w:i/>
        </w:rPr>
      </w:pPr>
    </w:p>
    <w:p w14:paraId="15B9DB63" w14:textId="77777777" w:rsidR="002B5B57" w:rsidRDefault="00000000">
      <w:pPr>
        <w:pStyle w:val="BodyText"/>
        <w:ind w:left="112" w:right="226"/>
      </w:pPr>
      <w:r>
        <w:t>The right for an individual to request that their data is erased is not absolute. It applies where:</w:t>
      </w:r>
    </w:p>
    <w:p w14:paraId="16222DCC" w14:textId="77777777" w:rsidR="002B5B57" w:rsidRDefault="00000000">
      <w:pPr>
        <w:pStyle w:val="ListParagraph"/>
        <w:numPr>
          <w:ilvl w:val="0"/>
          <w:numId w:val="6"/>
        </w:numPr>
        <w:tabs>
          <w:tab w:val="left" w:pos="888"/>
          <w:tab w:val="left" w:pos="889"/>
        </w:tabs>
        <w:spacing w:before="1"/>
        <w:ind w:right="546"/>
        <w:rPr>
          <w:sz w:val="24"/>
        </w:rPr>
      </w:pPr>
      <w:r>
        <w:rPr>
          <w:sz w:val="24"/>
        </w:rPr>
        <w:t>the information was given voluntarily, consent is now withdrawn and no other legal basis for retaining the information</w:t>
      </w:r>
      <w:r>
        <w:rPr>
          <w:spacing w:val="-4"/>
          <w:sz w:val="24"/>
        </w:rPr>
        <w:t xml:space="preserve"> </w:t>
      </w:r>
      <w:proofErr w:type="gramStart"/>
      <w:r>
        <w:rPr>
          <w:sz w:val="24"/>
        </w:rPr>
        <w:t>applies;</w:t>
      </w:r>
      <w:proofErr w:type="gramEnd"/>
    </w:p>
    <w:p w14:paraId="3843B3DE" w14:textId="39CF4D61" w:rsidR="002B5B57" w:rsidRDefault="00000000">
      <w:pPr>
        <w:pStyle w:val="ListParagraph"/>
        <w:numPr>
          <w:ilvl w:val="0"/>
          <w:numId w:val="6"/>
        </w:numPr>
        <w:tabs>
          <w:tab w:val="left" w:pos="888"/>
          <w:tab w:val="left" w:pos="889"/>
        </w:tabs>
        <w:spacing w:line="291" w:lineRule="exact"/>
        <w:ind w:hanging="361"/>
        <w:rPr>
          <w:sz w:val="24"/>
        </w:rPr>
      </w:pPr>
      <w:r>
        <w:rPr>
          <w:sz w:val="24"/>
        </w:rPr>
        <w:t xml:space="preserve">the information is no longer required by the </w:t>
      </w:r>
      <w:r w:rsidR="00E8269C">
        <w:rPr>
          <w:sz w:val="24"/>
        </w:rPr>
        <w:t>Parish</w:t>
      </w:r>
      <w:r>
        <w:rPr>
          <w:spacing w:val="-4"/>
          <w:sz w:val="24"/>
        </w:rPr>
        <w:t xml:space="preserve"> </w:t>
      </w:r>
      <w:proofErr w:type="gramStart"/>
      <w:r>
        <w:rPr>
          <w:sz w:val="24"/>
        </w:rPr>
        <w:t>Council;</w:t>
      </w:r>
      <w:proofErr w:type="gramEnd"/>
    </w:p>
    <w:p w14:paraId="18580D70" w14:textId="77777777" w:rsidR="002B5B57" w:rsidRDefault="00000000">
      <w:pPr>
        <w:pStyle w:val="ListParagraph"/>
        <w:numPr>
          <w:ilvl w:val="0"/>
          <w:numId w:val="6"/>
        </w:numPr>
        <w:tabs>
          <w:tab w:val="left" w:pos="888"/>
          <w:tab w:val="left" w:pos="889"/>
        </w:tabs>
        <w:spacing w:line="292" w:lineRule="exact"/>
        <w:ind w:hanging="361"/>
        <w:rPr>
          <w:sz w:val="24"/>
        </w:rPr>
      </w:pPr>
      <w:r>
        <w:rPr>
          <w:sz w:val="24"/>
        </w:rPr>
        <w:t>a legal obligation to erase the data</w:t>
      </w:r>
      <w:r>
        <w:rPr>
          <w:spacing w:val="-7"/>
          <w:sz w:val="24"/>
        </w:rPr>
        <w:t xml:space="preserve"> </w:t>
      </w:r>
      <w:proofErr w:type="gramStart"/>
      <w:r>
        <w:rPr>
          <w:sz w:val="24"/>
        </w:rPr>
        <w:t>applies;</w:t>
      </w:r>
      <w:proofErr w:type="gramEnd"/>
    </w:p>
    <w:p w14:paraId="05084799" w14:textId="77777777" w:rsidR="002B5B57" w:rsidRDefault="00000000">
      <w:pPr>
        <w:pStyle w:val="ListParagraph"/>
        <w:numPr>
          <w:ilvl w:val="0"/>
          <w:numId w:val="6"/>
        </w:numPr>
        <w:tabs>
          <w:tab w:val="left" w:pos="888"/>
          <w:tab w:val="left" w:pos="889"/>
        </w:tabs>
        <w:spacing w:line="293" w:lineRule="exact"/>
        <w:ind w:hanging="361"/>
        <w:rPr>
          <w:sz w:val="24"/>
        </w:rPr>
      </w:pPr>
      <w:r>
        <w:rPr>
          <w:sz w:val="24"/>
        </w:rPr>
        <w:t>the data was collected from a child for an online</w:t>
      </w:r>
      <w:r>
        <w:rPr>
          <w:spacing w:val="-11"/>
          <w:sz w:val="24"/>
        </w:rPr>
        <w:t xml:space="preserve"> </w:t>
      </w:r>
      <w:proofErr w:type="gramStart"/>
      <w:r>
        <w:rPr>
          <w:sz w:val="24"/>
        </w:rPr>
        <w:t>service;</w:t>
      </w:r>
      <w:proofErr w:type="gramEnd"/>
    </w:p>
    <w:p w14:paraId="29AF7E1E" w14:textId="16D2A7FE" w:rsidR="002B5B57" w:rsidRDefault="00000000">
      <w:pPr>
        <w:pStyle w:val="ListParagraph"/>
        <w:numPr>
          <w:ilvl w:val="0"/>
          <w:numId w:val="6"/>
        </w:numPr>
        <w:tabs>
          <w:tab w:val="left" w:pos="888"/>
          <w:tab w:val="left" w:pos="889"/>
        </w:tabs>
        <w:ind w:right="147"/>
        <w:rPr>
          <w:sz w:val="24"/>
        </w:rPr>
      </w:pPr>
      <w:r>
        <w:rPr>
          <w:sz w:val="24"/>
        </w:rPr>
        <w:t xml:space="preserve">the </w:t>
      </w:r>
      <w:r w:rsidR="00E8269C">
        <w:rPr>
          <w:sz w:val="24"/>
        </w:rPr>
        <w:t>Parish</w:t>
      </w:r>
      <w:r>
        <w:rPr>
          <w:sz w:val="24"/>
        </w:rPr>
        <w:t xml:space="preserve"> Council has processed the data on the basis that it is in their legitimate business interests to do so, and having conducted a legitimate interests test, it concludes that the rights of the individual to have the data erased outweigh those of the </w:t>
      </w:r>
      <w:r w:rsidR="00E8269C">
        <w:rPr>
          <w:sz w:val="24"/>
        </w:rPr>
        <w:t>Parish</w:t>
      </w:r>
      <w:r>
        <w:rPr>
          <w:sz w:val="24"/>
        </w:rPr>
        <w:t xml:space="preserve"> Council to continue to process</w:t>
      </w:r>
      <w:r>
        <w:rPr>
          <w:spacing w:val="-6"/>
          <w:sz w:val="24"/>
        </w:rPr>
        <w:t xml:space="preserve"> </w:t>
      </w:r>
      <w:r>
        <w:rPr>
          <w:sz w:val="24"/>
        </w:rPr>
        <w:t>it.</w:t>
      </w:r>
    </w:p>
    <w:p w14:paraId="4C860DF4" w14:textId="77777777" w:rsidR="002B5B57" w:rsidRDefault="002B5B57">
      <w:pPr>
        <w:pStyle w:val="BodyText"/>
        <w:spacing w:before="9"/>
        <w:rPr>
          <w:sz w:val="23"/>
        </w:rPr>
      </w:pPr>
    </w:p>
    <w:p w14:paraId="4DD2274D" w14:textId="77777777" w:rsidR="002B5B57" w:rsidRDefault="00000000">
      <w:pPr>
        <w:pStyle w:val="ListParagraph"/>
        <w:numPr>
          <w:ilvl w:val="0"/>
          <w:numId w:val="7"/>
        </w:numPr>
        <w:tabs>
          <w:tab w:val="left" w:pos="474"/>
        </w:tabs>
        <w:ind w:hanging="362"/>
        <w:rPr>
          <w:i/>
          <w:sz w:val="24"/>
        </w:rPr>
      </w:pPr>
      <w:r>
        <w:rPr>
          <w:i/>
          <w:sz w:val="24"/>
        </w:rPr>
        <w:t>The Right to restrict</w:t>
      </w:r>
      <w:r>
        <w:rPr>
          <w:i/>
          <w:spacing w:val="-2"/>
          <w:sz w:val="24"/>
        </w:rPr>
        <w:t xml:space="preserve"> </w:t>
      </w:r>
      <w:proofErr w:type="gramStart"/>
      <w:r>
        <w:rPr>
          <w:i/>
          <w:sz w:val="24"/>
        </w:rPr>
        <w:t>processing</w:t>
      </w:r>
      <w:proofErr w:type="gramEnd"/>
    </w:p>
    <w:p w14:paraId="123A90C3" w14:textId="77777777" w:rsidR="002B5B57" w:rsidRDefault="002B5B57">
      <w:pPr>
        <w:pStyle w:val="BodyText"/>
        <w:spacing w:before="10"/>
        <w:rPr>
          <w:i/>
          <w:sz w:val="20"/>
        </w:rPr>
      </w:pPr>
    </w:p>
    <w:p w14:paraId="6BD04FDF" w14:textId="12DFE386" w:rsidR="002B5B57" w:rsidRDefault="00000000">
      <w:pPr>
        <w:pStyle w:val="BodyText"/>
        <w:ind w:left="112" w:right="186"/>
      </w:pPr>
      <w:r>
        <w:t xml:space="preserve">An individual may ask the </w:t>
      </w:r>
      <w:r w:rsidR="00E8269C">
        <w:t>Parish</w:t>
      </w:r>
      <w:r>
        <w:t xml:space="preserve"> Council to temporarily limit the use of their data when it is considering:</w:t>
      </w:r>
    </w:p>
    <w:p w14:paraId="3194FF58" w14:textId="77777777" w:rsidR="002B5B57" w:rsidRDefault="00000000">
      <w:pPr>
        <w:pStyle w:val="ListParagraph"/>
        <w:numPr>
          <w:ilvl w:val="0"/>
          <w:numId w:val="5"/>
        </w:numPr>
        <w:tabs>
          <w:tab w:val="left" w:pos="833"/>
          <w:tab w:val="left" w:pos="834"/>
        </w:tabs>
        <w:spacing w:before="1" w:line="293" w:lineRule="exact"/>
        <w:ind w:hanging="361"/>
        <w:rPr>
          <w:sz w:val="24"/>
        </w:rPr>
      </w:pPr>
      <w:r>
        <w:rPr>
          <w:sz w:val="24"/>
        </w:rPr>
        <w:t>a challenge made to the accuracy of their data,</w:t>
      </w:r>
      <w:r>
        <w:rPr>
          <w:spacing w:val="-14"/>
          <w:sz w:val="24"/>
        </w:rPr>
        <w:t xml:space="preserve"> </w:t>
      </w:r>
      <w:r>
        <w:rPr>
          <w:sz w:val="24"/>
        </w:rPr>
        <w:t>or</w:t>
      </w:r>
    </w:p>
    <w:p w14:paraId="3C14AB03" w14:textId="77777777" w:rsidR="002B5B57" w:rsidRDefault="00000000">
      <w:pPr>
        <w:pStyle w:val="ListParagraph"/>
        <w:numPr>
          <w:ilvl w:val="0"/>
          <w:numId w:val="5"/>
        </w:numPr>
        <w:tabs>
          <w:tab w:val="left" w:pos="833"/>
          <w:tab w:val="left" w:pos="834"/>
        </w:tabs>
        <w:spacing w:line="293" w:lineRule="exact"/>
        <w:ind w:hanging="361"/>
        <w:rPr>
          <w:sz w:val="24"/>
        </w:rPr>
      </w:pPr>
      <w:r>
        <w:rPr>
          <w:sz w:val="24"/>
        </w:rPr>
        <w:t>an objection to the use of their</w:t>
      </w:r>
      <w:r>
        <w:rPr>
          <w:spacing w:val="-7"/>
          <w:sz w:val="24"/>
        </w:rPr>
        <w:t xml:space="preserve"> </w:t>
      </w:r>
      <w:r>
        <w:rPr>
          <w:sz w:val="24"/>
        </w:rPr>
        <w:t>data.</w:t>
      </w:r>
    </w:p>
    <w:p w14:paraId="7FF155F9" w14:textId="77777777" w:rsidR="002B5B57" w:rsidRDefault="002B5B57">
      <w:pPr>
        <w:pStyle w:val="BodyText"/>
        <w:spacing w:before="9"/>
        <w:rPr>
          <w:sz w:val="23"/>
        </w:rPr>
      </w:pPr>
    </w:p>
    <w:p w14:paraId="687C2106" w14:textId="664B2A70" w:rsidR="002B5B57" w:rsidRDefault="00000000">
      <w:pPr>
        <w:pStyle w:val="BodyText"/>
        <w:spacing w:before="1"/>
        <w:ind w:left="112" w:right="152"/>
      </w:pPr>
      <w:r>
        <w:t xml:space="preserve">In addition, the </w:t>
      </w:r>
      <w:r w:rsidR="00E8269C">
        <w:t>Parish</w:t>
      </w:r>
      <w:r>
        <w:t xml:space="preserve"> Council may be asked to limit the use of data rather than delete it if the individual does not want the </w:t>
      </w:r>
      <w:r w:rsidR="00E8269C">
        <w:t>Parish</w:t>
      </w:r>
      <w:r>
        <w:t xml:space="preserve"> Council to delete the data but does not wish to it continue to use it, </w:t>
      </w:r>
      <w:proofErr w:type="gramStart"/>
      <w:r>
        <w:t>in the event that</w:t>
      </w:r>
      <w:proofErr w:type="gramEnd"/>
      <w:r>
        <w:t xml:space="preserve"> the data was processed without a lawful basis or</w:t>
      </w:r>
      <w:r>
        <w:rPr>
          <w:spacing w:val="-34"/>
        </w:rPr>
        <w:t xml:space="preserve"> </w:t>
      </w:r>
      <w:r>
        <w:t>to create, exercise or defend legal</w:t>
      </w:r>
      <w:r>
        <w:rPr>
          <w:spacing w:val="-5"/>
        </w:rPr>
        <w:t xml:space="preserve"> </w:t>
      </w:r>
      <w:r>
        <w:t>claims.</w:t>
      </w:r>
    </w:p>
    <w:p w14:paraId="7D0BCED9" w14:textId="77777777" w:rsidR="002B5B57" w:rsidRDefault="002B5B57">
      <w:pPr>
        <w:pStyle w:val="BodyText"/>
        <w:spacing w:before="11"/>
        <w:rPr>
          <w:sz w:val="23"/>
        </w:rPr>
      </w:pPr>
    </w:p>
    <w:p w14:paraId="490B5BB5" w14:textId="77777777" w:rsidR="002B5B57" w:rsidRDefault="00000000">
      <w:pPr>
        <w:pStyle w:val="ListParagraph"/>
        <w:numPr>
          <w:ilvl w:val="0"/>
          <w:numId w:val="7"/>
        </w:numPr>
        <w:tabs>
          <w:tab w:val="left" w:pos="473"/>
          <w:tab w:val="left" w:pos="474"/>
        </w:tabs>
        <w:ind w:hanging="362"/>
        <w:rPr>
          <w:i/>
          <w:sz w:val="24"/>
        </w:rPr>
      </w:pPr>
      <w:r>
        <w:rPr>
          <w:i/>
          <w:sz w:val="24"/>
        </w:rPr>
        <w:t>The Right to data</w:t>
      </w:r>
      <w:r>
        <w:rPr>
          <w:i/>
          <w:spacing w:val="-5"/>
          <w:sz w:val="24"/>
        </w:rPr>
        <w:t xml:space="preserve"> </w:t>
      </w:r>
      <w:r>
        <w:rPr>
          <w:i/>
          <w:sz w:val="24"/>
        </w:rPr>
        <w:t>portability</w:t>
      </w:r>
    </w:p>
    <w:p w14:paraId="53CA18C7" w14:textId="77777777" w:rsidR="002B5B57" w:rsidRDefault="002B5B57">
      <w:pPr>
        <w:pStyle w:val="BodyText"/>
        <w:rPr>
          <w:i/>
        </w:rPr>
      </w:pPr>
    </w:p>
    <w:p w14:paraId="0B2564F6" w14:textId="05BC5E3F" w:rsidR="002B5B57" w:rsidRDefault="00000000">
      <w:pPr>
        <w:pStyle w:val="BodyText"/>
        <w:ind w:left="112" w:right="226"/>
      </w:pPr>
      <w:r>
        <w:t xml:space="preserve">An individual can make a request in relation to data which is held electronically for it to be transferred to another </w:t>
      </w:r>
      <w:proofErr w:type="spellStart"/>
      <w:r>
        <w:t>organisation</w:t>
      </w:r>
      <w:proofErr w:type="spellEnd"/>
      <w:r>
        <w:t xml:space="preserve"> or to themselves where they have provided it either directly or through monitoring activities e.g. apps. The </w:t>
      </w:r>
      <w:r w:rsidR="00E8269C">
        <w:t>Parish</w:t>
      </w:r>
      <w:r>
        <w:t xml:space="preserve"> Council only </w:t>
      </w:r>
      <w:proofErr w:type="gramStart"/>
      <w:r>
        <w:t>has to</w:t>
      </w:r>
      <w:proofErr w:type="gramEnd"/>
      <w:r>
        <w:t xml:space="preserve"> provide </w:t>
      </w:r>
      <w:proofErr w:type="gramStart"/>
      <w:r>
        <w:t>the information</w:t>
      </w:r>
      <w:proofErr w:type="gramEnd"/>
      <w:r>
        <w:t xml:space="preserve"> where electronically feasible.</w:t>
      </w:r>
    </w:p>
    <w:p w14:paraId="349EDC9A" w14:textId="77777777" w:rsidR="002B5B57" w:rsidRDefault="002B5B57">
      <w:pPr>
        <w:pStyle w:val="BodyText"/>
        <w:spacing w:before="1"/>
      </w:pPr>
    </w:p>
    <w:p w14:paraId="4D81D25E" w14:textId="77777777" w:rsidR="002B5B57" w:rsidRDefault="00000000">
      <w:pPr>
        <w:pStyle w:val="ListParagraph"/>
        <w:numPr>
          <w:ilvl w:val="0"/>
          <w:numId w:val="7"/>
        </w:numPr>
        <w:tabs>
          <w:tab w:val="left" w:pos="474"/>
        </w:tabs>
        <w:ind w:hanging="362"/>
        <w:rPr>
          <w:i/>
          <w:sz w:val="24"/>
        </w:rPr>
      </w:pPr>
      <w:r>
        <w:rPr>
          <w:i/>
          <w:sz w:val="24"/>
        </w:rPr>
        <w:t>The Right to</w:t>
      </w:r>
      <w:r>
        <w:rPr>
          <w:i/>
          <w:spacing w:val="-5"/>
          <w:sz w:val="24"/>
        </w:rPr>
        <w:t xml:space="preserve"> </w:t>
      </w:r>
      <w:r>
        <w:rPr>
          <w:i/>
          <w:sz w:val="24"/>
        </w:rPr>
        <w:t>object</w:t>
      </w:r>
    </w:p>
    <w:p w14:paraId="08703280" w14:textId="77777777" w:rsidR="002B5B57" w:rsidRDefault="002B5B57">
      <w:pPr>
        <w:pStyle w:val="BodyText"/>
        <w:rPr>
          <w:i/>
        </w:rPr>
      </w:pPr>
    </w:p>
    <w:p w14:paraId="534DFD84" w14:textId="77777777" w:rsidR="002B5B57" w:rsidRDefault="00000000">
      <w:pPr>
        <w:pStyle w:val="BodyText"/>
        <w:spacing w:line="275" w:lineRule="exact"/>
        <w:ind w:left="112"/>
      </w:pPr>
      <w:r>
        <w:t>Individuals have a right to object in relation to the processing of data for</w:t>
      </w:r>
    </w:p>
    <w:p w14:paraId="72038073" w14:textId="77777777" w:rsidR="002B5B57" w:rsidRDefault="00000000">
      <w:pPr>
        <w:pStyle w:val="ListParagraph"/>
        <w:numPr>
          <w:ilvl w:val="0"/>
          <w:numId w:val="4"/>
        </w:numPr>
        <w:tabs>
          <w:tab w:val="left" w:pos="1193"/>
          <w:tab w:val="left" w:pos="1194"/>
        </w:tabs>
        <w:spacing w:line="293" w:lineRule="exact"/>
        <w:ind w:hanging="361"/>
        <w:rPr>
          <w:sz w:val="24"/>
        </w:rPr>
      </w:pPr>
      <w:r>
        <w:rPr>
          <w:sz w:val="24"/>
        </w:rPr>
        <w:t xml:space="preserve">a task carried out in the public </w:t>
      </w:r>
      <w:proofErr w:type="gramStart"/>
      <w:r>
        <w:rPr>
          <w:sz w:val="24"/>
        </w:rPr>
        <w:t>interest</w:t>
      </w:r>
      <w:proofErr w:type="gramEnd"/>
    </w:p>
    <w:p w14:paraId="0B63B145" w14:textId="77777777" w:rsidR="002B5B57" w:rsidRDefault="002B5B57">
      <w:pPr>
        <w:spacing w:line="293" w:lineRule="exact"/>
        <w:rPr>
          <w:sz w:val="24"/>
        </w:rPr>
        <w:sectPr w:rsidR="002B5B57" w:rsidSect="00516711">
          <w:pgSz w:w="11910" w:h="16840"/>
          <w:pgMar w:top="1040" w:right="1300" w:bottom="900" w:left="1020" w:header="0" w:footer="710" w:gutter="0"/>
          <w:cols w:space="720"/>
        </w:sectPr>
      </w:pPr>
    </w:p>
    <w:p w14:paraId="0A94505A" w14:textId="77777777" w:rsidR="002B5B57" w:rsidRDefault="00000000">
      <w:pPr>
        <w:pStyle w:val="ListParagraph"/>
        <w:numPr>
          <w:ilvl w:val="0"/>
          <w:numId w:val="4"/>
        </w:numPr>
        <w:tabs>
          <w:tab w:val="left" w:pos="1193"/>
          <w:tab w:val="left" w:pos="1194"/>
        </w:tabs>
        <w:spacing w:before="75" w:line="293" w:lineRule="exact"/>
        <w:ind w:hanging="361"/>
        <w:rPr>
          <w:sz w:val="24"/>
        </w:rPr>
      </w:pPr>
      <w:r>
        <w:rPr>
          <w:sz w:val="24"/>
        </w:rPr>
        <w:lastRenderedPageBreak/>
        <w:t>a task carried out in its legitimate</w:t>
      </w:r>
      <w:r>
        <w:rPr>
          <w:spacing w:val="-2"/>
          <w:sz w:val="24"/>
        </w:rPr>
        <w:t xml:space="preserve"> </w:t>
      </w:r>
      <w:proofErr w:type="gramStart"/>
      <w:r>
        <w:rPr>
          <w:sz w:val="24"/>
        </w:rPr>
        <w:t>interests</w:t>
      </w:r>
      <w:proofErr w:type="gramEnd"/>
    </w:p>
    <w:p w14:paraId="76DB4D95" w14:textId="77777777" w:rsidR="002B5B57" w:rsidRDefault="00000000">
      <w:pPr>
        <w:pStyle w:val="ListParagraph"/>
        <w:numPr>
          <w:ilvl w:val="0"/>
          <w:numId w:val="4"/>
        </w:numPr>
        <w:tabs>
          <w:tab w:val="left" w:pos="1193"/>
          <w:tab w:val="left" w:pos="1194"/>
        </w:tabs>
        <w:spacing w:line="293" w:lineRule="exact"/>
        <w:ind w:hanging="361"/>
        <w:rPr>
          <w:sz w:val="24"/>
        </w:rPr>
      </w:pPr>
      <w:r>
        <w:rPr>
          <w:sz w:val="24"/>
        </w:rPr>
        <w:t>scientific or historical research, or statistical purposes,</w:t>
      </w:r>
      <w:r>
        <w:rPr>
          <w:spacing w:val="-6"/>
          <w:sz w:val="24"/>
        </w:rPr>
        <w:t xml:space="preserve"> </w:t>
      </w:r>
      <w:r>
        <w:rPr>
          <w:sz w:val="24"/>
        </w:rPr>
        <w:t>or</w:t>
      </w:r>
    </w:p>
    <w:p w14:paraId="563C3282" w14:textId="77777777" w:rsidR="002B5B57" w:rsidRDefault="00000000">
      <w:pPr>
        <w:pStyle w:val="ListParagraph"/>
        <w:numPr>
          <w:ilvl w:val="0"/>
          <w:numId w:val="4"/>
        </w:numPr>
        <w:tabs>
          <w:tab w:val="left" w:pos="1193"/>
          <w:tab w:val="left" w:pos="1194"/>
        </w:tabs>
        <w:spacing w:line="294" w:lineRule="exact"/>
        <w:ind w:hanging="361"/>
        <w:rPr>
          <w:sz w:val="24"/>
        </w:rPr>
      </w:pPr>
      <w:r>
        <w:rPr>
          <w:sz w:val="24"/>
        </w:rPr>
        <w:t>direct</w:t>
      </w:r>
      <w:r>
        <w:rPr>
          <w:spacing w:val="-1"/>
          <w:sz w:val="24"/>
        </w:rPr>
        <w:t xml:space="preserve"> </w:t>
      </w:r>
      <w:r>
        <w:rPr>
          <w:sz w:val="24"/>
        </w:rPr>
        <w:t>marketing.</w:t>
      </w:r>
    </w:p>
    <w:p w14:paraId="5E6A75EC" w14:textId="77777777" w:rsidR="002B5B57" w:rsidRDefault="002B5B57">
      <w:pPr>
        <w:pStyle w:val="BodyText"/>
        <w:spacing w:before="10"/>
        <w:rPr>
          <w:sz w:val="23"/>
        </w:rPr>
      </w:pPr>
    </w:p>
    <w:p w14:paraId="353AD0A0" w14:textId="77777777" w:rsidR="002B5B57" w:rsidRDefault="00000000">
      <w:pPr>
        <w:pStyle w:val="ListParagraph"/>
        <w:numPr>
          <w:ilvl w:val="0"/>
          <w:numId w:val="7"/>
        </w:numPr>
        <w:tabs>
          <w:tab w:val="left" w:pos="474"/>
        </w:tabs>
        <w:ind w:hanging="362"/>
        <w:rPr>
          <w:i/>
          <w:sz w:val="24"/>
        </w:rPr>
      </w:pPr>
      <w:r>
        <w:rPr>
          <w:i/>
          <w:sz w:val="24"/>
        </w:rPr>
        <w:t>The right to withdraw consent to</w:t>
      </w:r>
      <w:r>
        <w:rPr>
          <w:i/>
          <w:spacing w:val="-4"/>
          <w:sz w:val="24"/>
        </w:rPr>
        <w:t xml:space="preserve"> </w:t>
      </w:r>
      <w:proofErr w:type="gramStart"/>
      <w:r>
        <w:rPr>
          <w:i/>
          <w:sz w:val="24"/>
        </w:rPr>
        <w:t>processing</w:t>
      </w:r>
      <w:proofErr w:type="gramEnd"/>
    </w:p>
    <w:p w14:paraId="2C626790" w14:textId="77777777" w:rsidR="002B5B57" w:rsidRDefault="002B5B57">
      <w:pPr>
        <w:pStyle w:val="BodyText"/>
        <w:rPr>
          <w:i/>
        </w:rPr>
      </w:pPr>
    </w:p>
    <w:p w14:paraId="562BC632" w14:textId="77777777" w:rsidR="002B5B57" w:rsidRDefault="00000000">
      <w:pPr>
        <w:pStyle w:val="ListParagraph"/>
        <w:numPr>
          <w:ilvl w:val="0"/>
          <w:numId w:val="7"/>
        </w:numPr>
        <w:tabs>
          <w:tab w:val="left" w:pos="473"/>
          <w:tab w:val="left" w:pos="474"/>
        </w:tabs>
        <w:ind w:hanging="362"/>
        <w:rPr>
          <w:i/>
          <w:sz w:val="24"/>
        </w:rPr>
      </w:pPr>
      <w:r>
        <w:rPr>
          <w:i/>
          <w:sz w:val="24"/>
        </w:rPr>
        <w:t>Rights related to automated decision</w:t>
      </w:r>
      <w:r>
        <w:rPr>
          <w:i/>
          <w:spacing w:val="-5"/>
          <w:sz w:val="24"/>
        </w:rPr>
        <w:t xml:space="preserve"> </w:t>
      </w:r>
      <w:proofErr w:type="gramStart"/>
      <w:r>
        <w:rPr>
          <w:i/>
          <w:sz w:val="24"/>
        </w:rPr>
        <w:t>making</w:t>
      </w:r>
      <w:proofErr w:type="gramEnd"/>
    </w:p>
    <w:p w14:paraId="685F3F8F" w14:textId="77777777" w:rsidR="002B5B57" w:rsidRDefault="002B5B57">
      <w:pPr>
        <w:pStyle w:val="BodyText"/>
        <w:rPr>
          <w:i/>
        </w:rPr>
      </w:pPr>
    </w:p>
    <w:p w14:paraId="29163129" w14:textId="6E7C3275" w:rsidR="002B5B57" w:rsidRDefault="00000000">
      <w:pPr>
        <w:pStyle w:val="BodyText"/>
        <w:ind w:left="112" w:right="306"/>
      </w:pPr>
      <w:r>
        <w:t xml:space="preserve">This does not apply as the </w:t>
      </w:r>
      <w:r w:rsidR="00E8269C">
        <w:t>Parish</w:t>
      </w:r>
      <w:r>
        <w:t xml:space="preserve"> Council does not employ automated decision-making processes.</w:t>
      </w:r>
    </w:p>
    <w:p w14:paraId="5368AE10" w14:textId="77777777" w:rsidR="002B5B57" w:rsidRDefault="002B5B57">
      <w:pPr>
        <w:pStyle w:val="BodyText"/>
      </w:pPr>
    </w:p>
    <w:p w14:paraId="71EA702E" w14:textId="77777777" w:rsidR="002B5B57" w:rsidRDefault="00000000">
      <w:pPr>
        <w:pStyle w:val="Heading1"/>
        <w:numPr>
          <w:ilvl w:val="0"/>
          <w:numId w:val="9"/>
        </w:numPr>
        <w:tabs>
          <w:tab w:val="left" w:pos="679"/>
          <w:tab w:val="left" w:pos="680"/>
        </w:tabs>
        <w:ind w:hanging="568"/>
      </w:pPr>
      <w:r>
        <w:t>Data Protection Principles</w:t>
      </w:r>
    </w:p>
    <w:p w14:paraId="49DE82C8" w14:textId="77777777" w:rsidR="002B5B57" w:rsidRDefault="002B5B57">
      <w:pPr>
        <w:pStyle w:val="BodyText"/>
        <w:rPr>
          <w:b/>
        </w:rPr>
      </w:pPr>
    </w:p>
    <w:p w14:paraId="784C060C" w14:textId="38B1FFF9" w:rsidR="002B5B57" w:rsidRDefault="00000000">
      <w:pPr>
        <w:pStyle w:val="BodyText"/>
        <w:ind w:left="112" w:right="213"/>
      </w:pPr>
      <w:r>
        <w:t xml:space="preserve">The GDPR is based on 7 key data protection principles that the </w:t>
      </w:r>
      <w:r w:rsidR="00E8269C">
        <w:t>Parish</w:t>
      </w:r>
      <w:r>
        <w:t xml:space="preserve"> Council complies with. The principles say that personal data must be:</w:t>
      </w:r>
    </w:p>
    <w:p w14:paraId="179100EF" w14:textId="77777777" w:rsidR="002B5B57" w:rsidRDefault="002B5B57">
      <w:pPr>
        <w:pStyle w:val="BodyText"/>
        <w:spacing w:before="10"/>
        <w:rPr>
          <w:sz w:val="23"/>
        </w:rPr>
      </w:pPr>
    </w:p>
    <w:p w14:paraId="30DD8CFE" w14:textId="4B3CF518" w:rsidR="002B5B57" w:rsidRDefault="00000000">
      <w:pPr>
        <w:pStyle w:val="ListParagraph"/>
        <w:numPr>
          <w:ilvl w:val="1"/>
          <w:numId w:val="9"/>
        </w:numPr>
        <w:tabs>
          <w:tab w:val="left" w:pos="833"/>
          <w:tab w:val="left" w:pos="834"/>
        </w:tabs>
        <w:ind w:right="202"/>
        <w:rPr>
          <w:sz w:val="24"/>
        </w:rPr>
      </w:pPr>
      <w:r>
        <w:rPr>
          <w:b/>
          <w:sz w:val="24"/>
        </w:rPr>
        <w:t xml:space="preserve">Processed lawfully, fairly and in a transparent manner </w:t>
      </w:r>
      <w:r>
        <w:rPr>
          <w:sz w:val="24"/>
        </w:rPr>
        <w:t xml:space="preserve">– </w:t>
      </w:r>
      <w:r w:rsidR="00E8269C">
        <w:rPr>
          <w:sz w:val="24"/>
        </w:rPr>
        <w:t>Pagham</w:t>
      </w:r>
      <w:r>
        <w:rPr>
          <w:sz w:val="24"/>
        </w:rPr>
        <w:t xml:space="preserve"> </w:t>
      </w:r>
      <w:r w:rsidR="00E8269C">
        <w:rPr>
          <w:sz w:val="24"/>
        </w:rPr>
        <w:t>Parish</w:t>
      </w:r>
      <w:r>
        <w:rPr>
          <w:sz w:val="24"/>
        </w:rPr>
        <w:t xml:space="preserve"> Council will explain to individuals why the </w:t>
      </w:r>
      <w:r w:rsidR="00E8269C">
        <w:rPr>
          <w:sz w:val="24"/>
        </w:rPr>
        <w:t>Parish</w:t>
      </w:r>
      <w:r>
        <w:rPr>
          <w:sz w:val="24"/>
        </w:rPr>
        <w:t xml:space="preserve"> Council needs their data and why it is processing it – for example on consent forms (where consent is used as the basis for processing) and in its Privacy Notices. The </w:t>
      </w:r>
      <w:r w:rsidR="00E8269C">
        <w:rPr>
          <w:sz w:val="24"/>
        </w:rPr>
        <w:t>Parish</w:t>
      </w:r>
      <w:r>
        <w:rPr>
          <w:sz w:val="24"/>
        </w:rPr>
        <w:t xml:space="preserve"> Council reviews its documentation and the basis for processing data on a regular</w:t>
      </w:r>
      <w:r>
        <w:rPr>
          <w:spacing w:val="-15"/>
          <w:sz w:val="24"/>
        </w:rPr>
        <w:t xml:space="preserve"> </w:t>
      </w:r>
      <w:r>
        <w:rPr>
          <w:sz w:val="24"/>
        </w:rPr>
        <w:t>basis.</w:t>
      </w:r>
    </w:p>
    <w:p w14:paraId="3E76C0A5" w14:textId="77777777" w:rsidR="002B5B57" w:rsidRDefault="002B5B57">
      <w:pPr>
        <w:pStyle w:val="BodyText"/>
        <w:spacing w:before="11"/>
        <w:rPr>
          <w:sz w:val="23"/>
        </w:rPr>
      </w:pPr>
    </w:p>
    <w:p w14:paraId="6CC941A5" w14:textId="51421BFE" w:rsidR="002B5B57" w:rsidRDefault="00000000">
      <w:pPr>
        <w:pStyle w:val="ListParagraph"/>
        <w:numPr>
          <w:ilvl w:val="1"/>
          <w:numId w:val="9"/>
        </w:numPr>
        <w:tabs>
          <w:tab w:val="left" w:pos="833"/>
          <w:tab w:val="left" w:pos="834"/>
        </w:tabs>
        <w:ind w:right="265" w:hanging="358"/>
        <w:rPr>
          <w:sz w:val="24"/>
        </w:rPr>
      </w:pPr>
      <w:r>
        <w:rPr>
          <w:b/>
          <w:sz w:val="24"/>
        </w:rPr>
        <w:t xml:space="preserve">Collected for specified, explicit and legitimate purposes </w:t>
      </w:r>
      <w:r>
        <w:rPr>
          <w:sz w:val="24"/>
        </w:rPr>
        <w:t xml:space="preserve">– the </w:t>
      </w:r>
      <w:r w:rsidR="00E8269C">
        <w:rPr>
          <w:sz w:val="24"/>
        </w:rPr>
        <w:t>Parish</w:t>
      </w:r>
      <w:r>
        <w:rPr>
          <w:sz w:val="24"/>
        </w:rPr>
        <w:t xml:space="preserve"> Council explains these reasons to the individuals concerned when it first collects their data. If the </w:t>
      </w:r>
      <w:r w:rsidR="00E8269C">
        <w:rPr>
          <w:sz w:val="24"/>
        </w:rPr>
        <w:t>Parish</w:t>
      </w:r>
      <w:r>
        <w:rPr>
          <w:sz w:val="24"/>
        </w:rPr>
        <w:t xml:space="preserve"> Council wishes to use personal data for reasons other than those given when the data was first obtained, it will inform the individuals concerned before doing so and will seek consent where necessary and appropriate, unless the new purpose is compatible with that in respect of which consent was given or there is another lawful basis for sharing the</w:t>
      </w:r>
      <w:r>
        <w:rPr>
          <w:spacing w:val="-19"/>
          <w:sz w:val="24"/>
        </w:rPr>
        <w:t xml:space="preserve"> </w:t>
      </w:r>
      <w:r>
        <w:rPr>
          <w:sz w:val="24"/>
        </w:rPr>
        <w:t>information.</w:t>
      </w:r>
    </w:p>
    <w:p w14:paraId="7FE8509F" w14:textId="77777777" w:rsidR="002B5B57" w:rsidRDefault="002B5B57">
      <w:pPr>
        <w:pStyle w:val="BodyText"/>
        <w:spacing w:before="5"/>
        <w:rPr>
          <w:sz w:val="27"/>
        </w:rPr>
      </w:pPr>
    </w:p>
    <w:p w14:paraId="0E69E35E" w14:textId="49FD2C66" w:rsidR="002B5B57" w:rsidRDefault="00000000">
      <w:pPr>
        <w:pStyle w:val="BodyText"/>
        <w:ind w:left="833" w:right="199"/>
      </w:pPr>
      <w:r>
        <w:t xml:space="preserve">The </w:t>
      </w:r>
      <w:r w:rsidR="00E8269C">
        <w:t>Parish</w:t>
      </w:r>
      <w:r>
        <w:t xml:space="preserve"> Council will document the basis for processing. For special categories of personal data, it will also meet one of the special category conditions for processing which are set out in the GDPR and Data Protection Act 2018.</w:t>
      </w:r>
    </w:p>
    <w:p w14:paraId="0F444D84" w14:textId="77777777" w:rsidR="002B5B57" w:rsidRDefault="002B5B57">
      <w:pPr>
        <w:pStyle w:val="BodyText"/>
      </w:pPr>
    </w:p>
    <w:p w14:paraId="4A5E758D" w14:textId="76668C7B" w:rsidR="002B5B57" w:rsidRDefault="00000000">
      <w:pPr>
        <w:pStyle w:val="ListParagraph"/>
        <w:numPr>
          <w:ilvl w:val="1"/>
          <w:numId w:val="9"/>
        </w:numPr>
        <w:tabs>
          <w:tab w:val="left" w:pos="833"/>
          <w:tab w:val="left" w:pos="834"/>
        </w:tabs>
        <w:spacing w:before="1"/>
        <w:ind w:right="411"/>
        <w:rPr>
          <w:sz w:val="24"/>
        </w:rPr>
      </w:pPr>
      <w:r>
        <w:rPr>
          <w:b/>
          <w:sz w:val="24"/>
        </w:rPr>
        <w:t xml:space="preserve">Adequate, </w:t>
      </w:r>
      <w:proofErr w:type="gramStart"/>
      <w:r>
        <w:rPr>
          <w:b/>
          <w:sz w:val="24"/>
        </w:rPr>
        <w:t>relevant</w:t>
      </w:r>
      <w:proofErr w:type="gramEnd"/>
      <w:r>
        <w:rPr>
          <w:b/>
          <w:sz w:val="24"/>
        </w:rPr>
        <w:t xml:space="preserve"> and limited to what is necessary to fulfil the purposes for which it is processed - </w:t>
      </w:r>
      <w:r>
        <w:rPr>
          <w:sz w:val="24"/>
        </w:rPr>
        <w:t xml:space="preserve">the </w:t>
      </w:r>
      <w:r w:rsidR="00E8269C">
        <w:rPr>
          <w:sz w:val="24"/>
        </w:rPr>
        <w:t>Parish</w:t>
      </w:r>
      <w:r>
        <w:rPr>
          <w:sz w:val="24"/>
        </w:rPr>
        <w:t xml:space="preserve"> Council will only process the minimum amount of personal data that is necessary in order to undertake its</w:t>
      </w:r>
      <w:r>
        <w:rPr>
          <w:spacing w:val="-19"/>
          <w:sz w:val="24"/>
        </w:rPr>
        <w:t xml:space="preserve"> </w:t>
      </w:r>
      <w:r>
        <w:rPr>
          <w:sz w:val="24"/>
        </w:rPr>
        <w:t>work.</w:t>
      </w:r>
    </w:p>
    <w:p w14:paraId="24D08FB2" w14:textId="77777777" w:rsidR="002B5B57" w:rsidRDefault="002B5B57">
      <w:pPr>
        <w:pStyle w:val="BodyText"/>
        <w:spacing w:before="10"/>
        <w:rPr>
          <w:sz w:val="23"/>
        </w:rPr>
      </w:pPr>
    </w:p>
    <w:p w14:paraId="70256199" w14:textId="3FC7F878" w:rsidR="002B5B57" w:rsidRDefault="00000000">
      <w:pPr>
        <w:pStyle w:val="ListParagraph"/>
        <w:numPr>
          <w:ilvl w:val="1"/>
          <w:numId w:val="9"/>
        </w:numPr>
        <w:tabs>
          <w:tab w:val="left" w:pos="833"/>
          <w:tab w:val="left" w:pos="834"/>
        </w:tabs>
        <w:ind w:right="232" w:hanging="358"/>
        <w:rPr>
          <w:sz w:val="24"/>
        </w:rPr>
      </w:pPr>
      <w:r>
        <w:rPr>
          <w:b/>
          <w:sz w:val="24"/>
        </w:rPr>
        <w:t xml:space="preserve">Accurate and, where necessary, kept up to date </w:t>
      </w:r>
      <w:r>
        <w:rPr>
          <w:sz w:val="24"/>
        </w:rPr>
        <w:t xml:space="preserve">– the </w:t>
      </w:r>
      <w:r w:rsidR="00E8269C">
        <w:rPr>
          <w:sz w:val="24"/>
        </w:rPr>
        <w:t>Parish</w:t>
      </w:r>
      <w:r>
        <w:rPr>
          <w:sz w:val="24"/>
        </w:rPr>
        <w:t xml:space="preserve"> Council will check the details of those on its databases at appropriate intervals and maintain the databases. It will consider and respond to requests for inaccurate data to be rectified in accordance with the Data Protection Act</w:t>
      </w:r>
      <w:r>
        <w:rPr>
          <w:spacing w:val="-8"/>
          <w:sz w:val="24"/>
        </w:rPr>
        <w:t xml:space="preserve"> </w:t>
      </w:r>
      <w:r>
        <w:rPr>
          <w:sz w:val="24"/>
        </w:rPr>
        <w:t>2018.</w:t>
      </w:r>
    </w:p>
    <w:p w14:paraId="651E24CA" w14:textId="77777777" w:rsidR="002B5B57" w:rsidRDefault="002B5B57">
      <w:pPr>
        <w:pStyle w:val="BodyText"/>
        <w:spacing w:before="8"/>
        <w:rPr>
          <w:sz w:val="23"/>
        </w:rPr>
      </w:pPr>
    </w:p>
    <w:p w14:paraId="50763D1D" w14:textId="493ED385" w:rsidR="002B5B57" w:rsidRDefault="00000000">
      <w:pPr>
        <w:pStyle w:val="ListParagraph"/>
        <w:numPr>
          <w:ilvl w:val="1"/>
          <w:numId w:val="9"/>
        </w:numPr>
        <w:tabs>
          <w:tab w:val="left" w:pos="833"/>
          <w:tab w:val="left" w:pos="834"/>
        </w:tabs>
        <w:spacing w:before="1"/>
        <w:ind w:right="187"/>
        <w:rPr>
          <w:sz w:val="24"/>
        </w:rPr>
      </w:pPr>
      <w:r>
        <w:rPr>
          <w:b/>
          <w:sz w:val="24"/>
        </w:rPr>
        <w:t xml:space="preserve">Kept for no longer than is necessary for the purposes for which it is processed </w:t>
      </w:r>
      <w:r>
        <w:rPr>
          <w:sz w:val="24"/>
        </w:rPr>
        <w:t xml:space="preserve">– when the </w:t>
      </w:r>
      <w:r w:rsidR="00E8269C">
        <w:rPr>
          <w:sz w:val="24"/>
        </w:rPr>
        <w:t>Parish</w:t>
      </w:r>
      <w:r>
        <w:rPr>
          <w:sz w:val="24"/>
        </w:rPr>
        <w:t xml:space="preserve"> Council no longer needs the personal data it holds, it will ensure that it is deleted or </w:t>
      </w:r>
      <w:proofErr w:type="spellStart"/>
      <w:r>
        <w:rPr>
          <w:sz w:val="24"/>
        </w:rPr>
        <w:t>anonymised</w:t>
      </w:r>
      <w:proofErr w:type="spellEnd"/>
      <w:r>
        <w:rPr>
          <w:sz w:val="24"/>
        </w:rPr>
        <w:t xml:space="preserve"> in accordance with the retention schedule.</w:t>
      </w:r>
    </w:p>
    <w:p w14:paraId="6313524E" w14:textId="77777777" w:rsidR="002B5B57" w:rsidRDefault="002B5B57">
      <w:pPr>
        <w:rPr>
          <w:sz w:val="24"/>
        </w:rPr>
        <w:sectPr w:rsidR="002B5B57" w:rsidSect="00516711">
          <w:pgSz w:w="11910" w:h="16840"/>
          <w:pgMar w:top="1040" w:right="1300" w:bottom="900" w:left="1020" w:header="0" w:footer="710" w:gutter="0"/>
          <w:cols w:space="720"/>
        </w:sectPr>
      </w:pPr>
    </w:p>
    <w:p w14:paraId="77497331" w14:textId="23C92E96" w:rsidR="002B5B57" w:rsidRDefault="00000000">
      <w:pPr>
        <w:pStyle w:val="ListParagraph"/>
        <w:numPr>
          <w:ilvl w:val="1"/>
          <w:numId w:val="9"/>
        </w:numPr>
        <w:tabs>
          <w:tab w:val="left" w:pos="833"/>
          <w:tab w:val="left" w:pos="834"/>
        </w:tabs>
        <w:spacing w:before="75"/>
        <w:ind w:right="613"/>
        <w:rPr>
          <w:sz w:val="24"/>
        </w:rPr>
      </w:pPr>
      <w:r>
        <w:rPr>
          <w:b/>
          <w:sz w:val="24"/>
        </w:rPr>
        <w:lastRenderedPageBreak/>
        <w:t xml:space="preserve">Processed in a way that ensures it is appropriately secure </w:t>
      </w:r>
      <w:r>
        <w:rPr>
          <w:sz w:val="24"/>
        </w:rPr>
        <w:t xml:space="preserve">– the </w:t>
      </w:r>
      <w:r w:rsidR="00E8269C">
        <w:rPr>
          <w:sz w:val="24"/>
        </w:rPr>
        <w:t>Parish</w:t>
      </w:r>
      <w:r>
        <w:rPr>
          <w:sz w:val="24"/>
        </w:rPr>
        <w:t xml:space="preserve"> Council implements appropriate technical measures to ensure the security of data and systems for staff and all</w:t>
      </w:r>
      <w:r>
        <w:rPr>
          <w:spacing w:val="-9"/>
          <w:sz w:val="24"/>
        </w:rPr>
        <w:t xml:space="preserve"> </w:t>
      </w:r>
      <w:r>
        <w:rPr>
          <w:sz w:val="24"/>
        </w:rPr>
        <w:t>users.</w:t>
      </w:r>
    </w:p>
    <w:p w14:paraId="57D51E7A" w14:textId="77777777" w:rsidR="002B5B57" w:rsidRDefault="002B5B57">
      <w:pPr>
        <w:pStyle w:val="BodyText"/>
        <w:spacing w:before="10"/>
        <w:rPr>
          <w:sz w:val="23"/>
        </w:rPr>
      </w:pPr>
    </w:p>
    <w:p w14:paraId="46DFBC6D" w14:textId="77777777" w:rsidR="002B5B57" w:rsidRDefault="002B5B57">
      <w:pPr>
        <w:pStyle w:val="BodyText"/>
        <w:spacing w:before="1"/>
      </w:pPr>
    </w:p>
    <w:p w14:paraId="104C6D34" w14:textId="4D8C3274" w:rsidR="002B5B57" w:rsidRDefault="00000000">
      <w:pPr>
        <w:pStyle w:val="ListParagraph"/>
        <w:numPr>
          <w:ilvl w:val="1"/>
          <w:numId w:val="9"/>
        </w:numPr>
        <w:tabs>
          <w:tab w:val="left" w:pos="833"/>
          <w:tab w:val="left" w:pos="834"/>
        </w:tabs>
        <w:ind w:right="323"/>
        <w:rPr>
          <w:sz w:val="24"/>
        </w:rPr>
      </w:pPr>
      <w:r>
        <w:rPr>
          <w:b/>
          <w:sz w:val="24"/>
        </w:rPr>
        <w:t xml:space="preserve">Accountability – </w:t>
      </w:r>
      <w:r>
        <w:rPr>
          <w:sz w:val="24"/>
        </w:rPr>
        <w:t xml:space="preserve">the </w:t>
      </w:r>
      <w:r w:rsidR="00E8269C">
        <w:rPr>
          <w:sz w:val="24"/>
        </w:rPr>
        <w:t>Parish</w:t>
      </w:r>
      <w:r>
        <w:rPr>
          <w:sz w:val="24"/>
        </w:rPr>
        <w:t xml:space="preserve"> Council complies with its obligations under data protection laws including the GDPR and can demonstrate this via the measures set out in this policy,</w:t>
      </w:r>
      <w:r>
        <w:rPr>
          <w:spacing w:val="-3"/>
          <w:sz w:val="24"/>
        </w:rPr>
        <w:t xml:space="preserve"> </w:t>
      </w:r>
      <w:r>
        <w:rPr>
          <w:sz w:val="24"/>
        </w:rPr>
        <w:t>including:</w:t>
      </w:r>
    </w:p>
    <w:p w14:paraId="5F0621EE" w14:textId="0BB9F19C" w:rsidR="002B5B57" w:rsidRDefault="00000000">
      <w:pPr>
        <w:pStyle w:val="ListParagraph"/>
        <w:numPr>
          <w:ilvl w:val="2"/>
          <w:numId w:val="9"/>
        </w:numPr>
        <w:tabs>
          <w:tab w:val="left" w:pos="1246"/>
        </w:tabs>
        <w:spacing w:before="135"/>
        <w:ind w:right="184"/>
        <w:rPr>
          <w:sz w:val="24"/>
        </w:rPr>
      </w:pPr>
      <w:r>
        <w:rPr>
          <w:sz w:val="24"/>
        </w:rPr>
        <w:t xml:space="preserve">Completing Data Protection Impact Assessments (DPIAs) where the </w:t>
      </w:r>
      <w:r w:rsidR="00E8269C">
        <w:rPr>
          <w:sz w:val="24"/>
        </w:rPr>
        <w:t>Parish</w:t>
      </w:r>
      <w:r>
        <w:rPr>
          <w:sz w:val="24"/>
        </w:rPr>
        <w:t xml:space="preserve"> Council’s processing of personal data presents a high risk to rights and freedoms of individuals and when introducing new technologies. This largely involves special category personal data</w:t>
      </w:r>
      <w:r w:rsidR="00EB429B">
        <w:rPr>
          <w:sz w:val="24"/>
        </w:rPr>
        <w:t>.</w:t>
      </w:r>
      <w:r>
        <w:rPr>
          <w:sz w:val="24"/>
        </w:rPr>
        <w:t xml:space="preserve"> </w:t>
      </w:r>
    </w:p>
    <w:p w14:paraId="09509097" w14:textId="77777777" w:rsidR="002B5B57" w:rsidRDefault="00000000">
      <w:pPr>
        <w:pStyle w:val="ListParagraph"/>
        <w:numPr>
          <w:ilvl w:val="2"/>
          <w:numId w:val="9"/>
        </w:numPr>
        <w:tabs>
          <w:tab w:val="left" w:pos="1246"/>
        </w:tabs>
        <w:spacing w:before="1"/>
        <w:ind w:right="342"/>
        <w:rPr>
          <w:sz w:val="24"/>
        </w:rPr>
      </w:pPr>
      <w:r>
        <w:rPr>
          <w:sz w:val="24"/>
        </w:rPr>
        <w:t xml:space="preserve">Integrating data protection into internal documents including this policy, </w:t>
      </w:r>
      <w:r>
        <w:rPr>
          <w:spacing w:val="2"/>
          <w:sz w:val="24"/>
        </w:rPr>
        <w:t xml:space="preserve">any </w:t>
      </w:r>
      <w:r>
        <w:rPr>
          <w:sz w:val="24"/>
        </w:rPr>
        <w:t xml:space="preserve">related </w:t>
      </w:r>
      <w:proofErr w:type="gramStart"/>
      <w:r>
        <w:rPr>
          <w:sz w:val="24"/>
        </w:rPr>
        <w:t>policies</w:t>
      </w:r>
      <w:proofErr w:type="gramEnd"/>
      <w:r>
        <w:rPr>
          <w:sz w:val="24"/>
        </w:rPr>
        <w:t xml:space="preserve"> and Privacy</w:t>
      </w:r>
      <w:r>
        <w:rPr>
          <w:spacing w:val="-6"/>
          <w:sz w:val="24"/>
        </w:rPr>
        <w:t xml:space="preserve"> </w:t>
      </w:r>
      <w:r>
        <w:rPr>
          <w:sz w:val="24"/>
        </w:rPr>
        <w:t>Notices</w:t>
      </w:r>
    </w:p>
    <w:p w14:paraId="72C79E42" w14:textId="4E0DF7E6" w:rsidR="002B5B57" w:rsidRDefault="00000000">
      <w:pPr>
        <w:pStyle w:val="ListParagraph"/>
        <w:numPr>
          <w:ilvl w:val="2"/>
          <w:numId w:val="9"/>
        </w:numPr>
        <w:tabs>
          <w:tab w:val="left" w:pos="1246"/>
        </w:tabs>
        <w:ind w:right="182"/>
        <w:rPr>
          <w:sz w:val="24"/>
        </w:rPr>
      </w:pPr>
      <w:r>
        <w:rPr>
          <w:sz w:val="24"/>
        </w:rPr>
        <w:t xml:space="preserve">Regularly training members of staff on data protection law, this policy, any related policies and any other data protection matters; the </w:t>
      </w:r>
      <w:r w:rsidR="00E8269C">
        <w:rPr>
          <w:sz w:val="24"/>
        </w:rPr>
        <w:t>Parish</w:t>
      </w:r>
      <w:r>
        <w:rPr>
          <w:sz w:val="24"/>
        </w:rPr>
        <w:t xml:space="preserve"> Council also maintains a record of</w:t>
      </w:r>
      <w:r>
        <w:rPr>
          <w:spacing w:val="-8"/>
          <w:sz w:val="24"/>
        </w:rPr>
        <w:t xml:space="preserve"> </w:t>
      </w:r>
      <w:proofErr w:type="gramStart"/>
      <w:r>
        <w:rPr>
          <w:sz w:val="24"/>
        </w:rPr>
        <w:t>attendance</w:t>
      </w:r>
      <w:proofErr w:type="gramEnd"/>
    </w:p>
    <w:p w14:paraId="6F0F4D06" w14:textId="60A4A762" w:rsidR="002B5B57" w:rsidRDefault="00000000">
      <w:pPr>
        <w:pStyle w:val="ListParagraph"/>
        <w:numPr>
          <w:ilvl w:val="2"/>
          <w:numId w:val="9"/>
        </w:numPr>
        <w:tabs>
          <w:tab w:val="left" w:pos="1246"/>
        </w:tabs>
        <w:ind w:right="598"/>
        <w:rPr>
          <w:sz w:val="24"/>
        </w:rPr>
      </w:pPr>
      <w:r>
        <w:rPr>
          <w:sz w:val="24"/>
        </w:rPr>
        <w:t xml:space="preserve">Regularly conducting reviews and audits to test its privacy measures and ensure compliance with relevant legislation and </w:t>
      </w:r>
      <w:r w:rsidR="00E8269C">
        <w:rPr>
          <w:sz w:val="24"/>
        </w:rPr>
        <w:t>Parish</w:t>
      </w:r>
      <w:r>
        <w:rPr>
          <w:sz w:val="24"/>
        </w:rPr>
        <w:t xml:space="preserve"> Council</w:t>
      </w:r>
      <w:r>
        <w:rPr>
          <w:spacing w:val="-11"/>
          <w:sz w:val="24"/>
        </w:rPr>
        <w:t xml:space="preserve"> </w:t>
      </w:r>
      <w:proofErr w:type="gramStart"/>
      <w:r>
        <w:rPr>
          <w:sz w:val="24"/>
        </w:rPr>
        <w:t>policies</w:t>
      </w:r>
      <w:proofErr w:type="gramEnd"/>
    </w:p>
    <w:p w14:paraId="390AD38B" w14:textId="77777777" w:rsidR="002B5B57" w:rsidRDefault="00000000">
      <w:pPr>
        <w:pStyle w:val="ListParagraph"/>
        <w:numPr>
          <w:ilvl w:val="2"/>
          <w:numId w:val="9"/>
        </w:numPr>
        <w:tabs>
          <w:tab w:val="left" w:pos="1246"/>
        </w:tabs>
        <w:ind w:right="630"/>
        <w:rPr>
          <w:sz w:val="24"/>
        </w:rPr>
      </w:pPr>
      <w:r>
        <w:rPr>
          <w:sz w:val="24"/>
        </w:rPr>
        <w:t>Maintaining records of its processing activities for all personal data that it holds.</w:t>
      </w:r>
    </w:p>
    <w:p w14:paraId="6F6258C7" w14:textId="77777777" w:rsidR="002B5B57" w:rsidRDefault="00000000">
      <w:pPr>
        <w:pStyle w:val="Heading1"/>
        <w:numPr>
          <w:ilvl w:val="0"/>
          <w:numId w:val="3"/>
        </w:numPr>
        <w:tabs>
          <w:tab w:val="left" w:pos="679"/>
          <w:tab w:val="left" w:pos="680"/>
        </w:tabs>
        <w:spacing w:before="202"/>
        <w:ind w:hanging="568"/>
      </w:pPr>
      <w:r>
        <w:t>Processing Personal</w:t>
      </w:r>
      <w:r>
        <w:rPr>
          <w:spacing w:val="-3"/>
        </w:rPr>
        <w:t xml:space="preserve"> </w:t>
      </w:r>
      <w:r>
        <w:t>Data</w:t>
      </w:r>
    </w:p>
    <w:p w14:paraId="2AF4CFF7" w14:textId="77777777" w:rsidR="002B5B57" w:rsidRDefault="002B5B57">
      <w:pPr>
        <w:pStyle w:val="BodyText"/>
        <w:rPr>
          <w:b/>
        </w:rPr>
      </w:pPr>
    </w:p>
    <w:p w14:paraId="0CDB125F" w14:textId="14A79D7C" w:rsidR="002B5B57" w:rsidRDefault="00000000">
      <w:pPr>
        <w:pStyle w:val="BodyText"/>
        <w:ind w:left="112" w:right="209"/>
        <w:jc w:val="both"/>
      </w:pPr>
      <w:proofErr w:type="gramStart"/>
      <w:r>
        <w:t>In order to</w:t>
      </w:r>
      <w:proofErr w:type="gramEnd"/>
      <w:r>
        <w:t xml:space="preserve"> ensure that </w:t>
      </w:r>
      <w:r w:rsidR="00E8269C">
        <w:t>Pagham</w:t>
      </w:r>
      <w:r>
        <w:t xml:space="preserve"> </w:t>
      </w:r>
      <w:r w:rsidR="00E8269C">
        <w:t>Parish</w:t>
      </w:r>
      <w:r>
        <w:t xml:space="preserve"> Council’s processing of personal data is lawful; it will always identify one of the following six grounds for processing </w:t>
      </w:r>
      <w:r>
        <w:rPr>
          <w:b/>
        </w:rPr>
        <w:t xml:space="preserve">before </w:t>
      </w:r>
      <w:r>
        <w:t>starting the processing:</w:t>
      </w:r>
    </w:p>
    <w:p w14:paraId="4B5C7F9B" w14:textId="1BBA2062" w:rsidR="002B5B57" w:rsidRDefault="00000000">
      <w:pPr>
        <w:pStyle w:val="ListParagraph"/>
        <w:numPr>
          <w:ilvl w:val="1"/>
          <w:numId w:val="3"/>
        </w:numPr>
        <w:tabs>
          <w:tab w:val="left" w:pos="888"/>
          <w:tab w:val="left" w:pos="889"/>
        </w:tabs>
        <w:spacing w:before="200"/>
        <w:ind w:right="249"/>
        <w:rPr>
          <w:sz w:val="24"/>
        </w:rPr>
      </w:pPr>
      <w:r>
        <w:rPr>
          <w:sz w:val="24"/>
        </w:rPr>
        <w:t xml:space="preserve">The data needs to be processed so that the </w:t>
      </w:r>
      <w:r w:rsidR="00E8269C">
        <w:rPr>
          <w:sz w:val="24"/>
        </w:rPr>
        <w:t>Parish</w:t>
      </w:r>
      <w:r>
        <w:rPr>
          <w:sz w:val="24"/>
        </w:rPr>
        <w:t xml:space="preserve"> Council can fulfil a </w:t>
      </w:r>
      <w:r>
        <w:rPr>
          <w:b/>
          <w:sz w:val="24"/>
        </w:rPr>
        <w:t xml:space="preserve">contract </w:t>
      </w:r>
      <w:r>
        <w:rPr>
          <w:sz w:val="24"/>
        </w:rPr>
        <w:t xml:space="preserve">with the individual, or the individual has asked the </w:t>
      </w:r>
      <w:r w:rsidR="00E8269C">
        <w:rPr>
          <w:sz w:val="24"/>
        </w:rPr>
        <w:t>Parish</w:t>
      </w:r>
      <w:r>
        <w:rPr>
          <w:sz w:val="24"/>
        </w:rPr>
        <w:t xml:space="preserve"> Council to take specific steps before entering into a</w:t>
      </w:r>
      <w:r>
        <w:rPr>
          <w:spacing w:val="-6"/>
          <w:sz w:val="24"/>
        </w:rPr>
        <w:t xml:space="preserve"> </w:t>
      </w:r>
      <w:proofErr w:type="gramStart"/>
      <w:r>
        <w:rPr>
          <w:sz w:val="24"/>
        </w:rPr>
        <w:t>contract;</w:t>
      </w:r>
      <w:proofErr w:type="gramEnd"/>
    </w:p>
    <w:p w14:paraId="369846E2" w14:textId="12FF2D5F" w:rsidR="002B5B57" w:rsidRDefault="00000000">
      <w:pPr>
        <w:pStyle w:val="ListParagraph"/>
        <w:numPr>
          <w:ilvl w:val="1"/>
          <w:numId w:val="3"/>
        </w:numPr>
        <w:tabs>
          <w:tab w:val="left" w:pos="888"/>
          <w:tab w:val="left" w:pos="889"/>
        </w:tabs>
        <w:spacing w:line="290" w:lineRule="exact"/>
        <w:ind w:hanging="361"/>
        <w:rPr>
          <w:sz w:val="24"/>
        </w:rPr>
      </w:pPr>
      <w:r>
        <w:rPr>
          <w:sz w:val="24"/>
        </w:rPr>
        <w:t xml:space="preserve">The data needs to be processed so that the </w:t>
      </w:r>
      <w:r w:rsidR="00E8269C">
        <w:rPr>
          <w:sz w:val="24"/>
        </w:rPr>
        <w:t>Parish</w:t>
      </w:r>
      <w:r>
        <w:rPr>
          <w:sz w:val="24"/>
        </w:rPr>
        <w:t xml:space="preserve"> Council can comply with</w:t>
      </w:r>
      <w:r>
        <w:rPr>
          <w:spacing w:val="-10"/>
          <w:sz w:val="24"/>
        </w:rPr>
        <w:t xml:space="preserve"> </w:t>
      </w:r>
      <w:r>
        <w:rPr>
          <w:sz w:val="24"/>
        </w:rPr>
        <w:t>a</w:t>
      </w:r>
    </w:p>
    <w:p w14:paraId="0AE42352" w14:textId="77777777" w:rsidR="002B5B57" w:rsidRDefault="00000000">
      <w:pPr>
        <w:pStyle w:val="Heading1"/>
        <w:spacing w:line="275" w:lineRule="exact"/>
        <w:ind w:left="888" w:firstLine="0"/>
      </w:pPr>
      <w:r>
        <w:t xml:space="preserve">legal </w:t>
      </w:r>
      <w:proofErr w:type="gramStart"/>
      <w:r>
        <w:t>obligation;</w:t>
      </w:r>
      <w:proofErr w:type="gramEnd"/>
    </w:p>
    <w:p w14:paraId="6D2BC4BF" w14:textId="77777777" w:rsidR="002B5B57" w:rsidRDefault="00000000">
      <w:pPr>
        <w:pStyle w:val="ListParagraph"/>
        <w:numPr>
          <w:ilvl w:val="1"/>
          <w:numId w:val="3"/>
        </w:numPr>
        <w:tabs>
          <w:tab w:val="left" w:pos="888"/>
          <w:tab w:val="left" w:pos="889"/>
        </w:tabs>
        <w:spacing w:before="1" w:line="293" w:lineRule="exact"/>
        <w:ind w:hanging="361"/>
        <w:rPr>
          <w:sz w:val="24"/>
        </w:rPr>
      </w:pPr>
      <w:r>
        <w:rPr>
          <w:sz w:val="24"/>
        </w:rPr>
        <w:t xml:space="preserve">The data needs to be processed to ensure the </w:t>
      </w:r>
      <w:r>
        <w:rPr>
          <w:b/>
          <w:sz w:val="24"/>
        </w:rPr>
        <w:t xml:space="preserve">vital interests </w:t>
      </w:r>
      <w:r>
        <w:rPr>
          <w:sz w:val="24"/>
        </w:rPr>
        <w:t>of the</w:t>
      </w:r>
      <w:r>
        <w:rPr>
          <w:spacing w:val="-16"/>
          <w:sz w:val="24"/>
        </w:rPr>
        <w:t xml:space="preserve"> </w:t>
      </w:r>
      <w:proofErr w:type="gramStart"/>
      <w:r>
        <w:rPr>
          <w:sz w:val="24"/>
        </w:rPr>
        <w:t>individual</w:t>
      </w:r>
      <w:proofErr w:type="gramEnd"/>
    </w:p>
    <w:p w14:paraId="4327C9EC" w14:textId="77777777" w:rsidR="002B5B57" w:rsidRDefault="00000000">
      <w:pPr>
        <w:pStyle w:val="BodyText"/>
        <w:spacing w:line="275" w:lineRule="exact"/>
        <w:ind w:left="888"/>
      </w:pPr>
      <w:r>
        <w:t xml:space="preserve">e.g. to protect someone’s </w:t>
      </w:r>
      <w:proofErr w:type="gramStart"/>
      <w:r>
        <w:t>life;</w:t>
      </w:r>
      <w:proofErr w:type="gramEnd"/>
    </w:p>
    <w:p w14:paraId="687A4A5C" w14:textId="57E8C279" w:rsidR="002B5B57" w:rsidRDefault="00000000">
      <w:pPr>
        <w:pStyle w:val="ListParagraph"/>
        <w:numPr>
          <w:ilvl w:val="1"/>
          <w:numId w:val="3"/>
        </w:numPr>
        <w:tabs>
          <w:tab w:val="left" w:pos="888"/>
          <w:tab w:val="left" w:pos="889"/>
        </w:tabs>
        <w:ind w:right="184"/>
        <w:rPr>
          <w:sz w:val="24"/>
        </w:rPr>
      </w:pPr>
      <w:r>
        <w:rPr>
          <w:sz w:val="24"/>
        </w:rPr>
        <w:t xml:space="preserve">The data needs to be processed so that the </w:t>
      </w:r>
      <w:r w:rsidR="00E8269C">
        <w:rPr>
          <w:sz w:val="24"/>
        </w:rPr>
        <w:t>Parish</w:t>
      </w:r>
      <w:r>
        <w:rPr>
          <w:sz w:val="24"/>
        </w:rPr>
        <w:t xml:space="preserve"> Council, as a public authority, can </w:t>
      </w:r>
      <w:r>
        <w:rPr>
          <w:b/>
          <w:sz w:val="24"/>
        </w:rPr>
        <w:t>perform a task in the public interest and carry out its official</w:t>
      </w:r>
      <w:r>
        <w:rPr>
          <w:b/>
          <w:spacing w:val="-14"/>
          <w:sz w:val="24"/>
        </w:rPr>
        <w:t xml:space="preserve"> </w:t>
      </w:r>
      <w:proofErr w:type="gramStart"/>
      <w:r>
        <w:rPr>
          <w:b/>
          <w:sz w:val="24"/>
        </w:rPr>
        <w:t>functions</w:t>
      </w:r>
      <w:r>
        <w:rPr>
          <w:sz w:val="24"/>
        </w:rPr>
        <w:t>;</w:t>
      </w:r>
      <w:proofErr w:type="gramEnd"/>
    </w:p>
    <w:p w14:paraId="36838D47" w14:textId="0F3E3B48" w:rsidR="002B5B57" w:rsidRDefault="00000000">
      <w:pPr>
        <w:pStyle w:val="ListParagraph"/>
        <w:numPr>
          <w:ilvl w:val="1"/>
          <w:numId w:val="3"/>
        </w:numPr>
        <w:tabs>
          <w:tab w:val="left" w:pos="888"/>
          <w:tab w:val="left" w:pos="889"/>
        </w:tabs>
        <w:ind w:right="185"/>
        <w:rPr>
          <w:sz w:val="24"/>
        </w:rPr>
      </w:pPr>
      <w:r>
        <w:rPr>
          <w:sz w:val="24"/>
        </w:rPr>
        <w:t xml:space="preserve">The data needs to be processed for the </w:t>
      </w:r>
      <w:r>
        <w:rPr>
          <w:b/>
          <w:sz w:val="24"/>
        </w:rPr>
        <w:t xml:space="preserve">legitimate interests </w:t>
      </w:r>
      <w:r>
        <w:rPr>
          <w:sz w:val="24"/>
        </w:rPr>
        <w:t xml:space="preserve">of the </w:t>
      </w:r>
      <w:r w:rsidR="00E8269C">
        <w:rPr>
          <w:sz w:val="24"/>
        </w:rPr>
        <w:t>Parish</w:t>
      </w:r>
      <w:r>
        <w:rPr>
          <w:sz w:val="24"/>
        </w:rPr>
        <w:t xml:space="preserve"> Council or a third party where necessary, balancing the rights of freedoms of the individual). However, where the </w:t>
      </w:r>
      <w:r w:rsidR="00E8269C">
        <w:rPr>
          <w:sz w:val="24"/>
        </w:rPr>
        <w:t>Parish</w:t>
      </w:r>
      <w:r>
        <w:rPr>
          <w:sz w:val="24"/>
        </w:rPr>
        <w:t xml:space="preserve"> Council can use the public task basis for processing, it will do so rather than rely on legitimate interests as the basis for processing.</w:t>
      </w:r>
    </w:p>
    <w:p w14:paraId="6FCFBF2C" w14:textId="77777777" w:rsidR="002B5B57" w:rsidRDefault="002B5B57">
      <w:pPr>
        <w:rPr>
          <w:sz w:val="24"/>
        </w:rPr>
        <w:sectPr w:rsidR="002B5B57" w:rsidSect="00516711">
          <w:pgSz w:w="11910" w:h="16840"/>
          <w:pgMar w:top="1040" w:right="1300" w:bottom="900" w:left="1020" w:header="0" w:footer="710" w:gutter="0"/>
          <w:cols w:space="720"/>
        </w:sectPr>
      </w:pPr>
    </w:p>
    <w:p w14:paraId="0FE5E7C9" w14:textId="5BD537D7" w:rsidR="002B5B57" w:rsidRDefault="00000000">
      <w:pPr>
        <w:pStyle w:val="ListParagraph"/>
        <w:numPr>
          <w:ilvl w:val="1"/>
          <w:numId w:val="3"/>
        </w:numPr>
        <w:tabs>
          <w:tab w:val="left" w:pos="888"/>
          <w:tab w:val="left" w:pos="889"/>
          <w:tab w:val="left" w:pos="4332"/>
        </w:tabs>
        <w:spacing w:before="75"/>
        <w:ind w:right="196"/>
        <w:rPr>
          <w:sz w:val="24"/>
        </w:rPr>
      </w:pPr>
      <w:r>
        <w:rPr>
          <w:sz w:val="24"/>
        </w:rPr>
        <w:lastRenderedPageBreak/>
        <w:t xml:space="preserve">The individual (or their parent/carer when appropriate in the case of a child) has freely given clear consent. In the case of </w:t>
      </w:r>
      <w:r>
        <w:rPr>
          <w:b/>
          <w:sz w:val="24"/>
        </w:rPr>
        <w:t>special categories of personal data</w:t>
      </w:r>
      <w:r>
        <w:rPr>
          <w:sz w:val="24"/>
        </w:rPr>
        <w:t>, this must be</w:t>
      </w:r>
      <w:r>
        <w:rPr>
          <w:spacing w:val="-2"/>
          <w:sz w:val="24"/>
        </w:rPr>
        <w:t xml:space="preserve"> </w:t>
      </w:r>
      <w:r>
        <w:rPr>
          <w:b/>
          <w:sz w:val="24"/>
        </w:rPr>
        <w:t>explicit</w:t>
      </w:r>
      <w:r>
        <w:rPr>
          <w:b/>
          <w:spacing w:val="-2"/>
          <w:sz w:val="24"/>
        </w:rPr>
        <w:t xml:space="preserve"> </w:t>
      </w:r>
      <w:r>
        <w:rPr>
          <w:b/>
          <w:sz w:val="24"/>
        </w:rPr>
        <w:t>consent.</w:t>
      </w:r>
      <w:r>
        <w:rPr>
          <w:b/>
          <w:sz w:val="24"/>
        </w:rPr>
        <w:tab/>
      </w:r>
      <w:r>
        <w:rPr>
          <w:sz w:val="24"/>
        </w:rPr>
        <w:t xml:space="preserve">The </w:t>
      </w:r>
      <w:r w:rsidR="00E8269C">
        <w:rPr>
          <w:sz w:val="24"/>
        </w:rPr>
        <w:t>Parish</w:t>
      </w:r>
      <w:r>
        <w:rPr>
          <w:sz w:val="24"/>
        </w:rPr>
        <w:t xml:space="preserve"> Council will seek consent to process data from the child depending on their age and capacity to understand what is being asked</w:t>
      </w:r>
      <w:r>
        <w:rPr>
          <w:spacing w:val="-2"/>
          <w:sz w:val="24"/>
        </w:rPr>
        <w:t xml:space="preserve"> </w:t>
      </w:r>
      <w:r>
        <w:rPr>
          <w:sz w:val="24"/>
        </w:rPr>
        <w:t>for.</w:t>
      </w:r>
    </w:p>
    <w:p w14:paraId="01F9B39C" w14:textId="77777777" w:rsidR="002B5B57" w:rsidRDefault="00000000">
      <w:pPr>
        <w:pStyle w:val="Heading1"/>
        <w:numPr>
          <w:ilvl w:val="0"/>
          <w:numId w:val="3"/>
        </w:numPr>
        <w:tabs>
          <w:tab w:val="left" w:pos="679"/>
          <w:tab w:val="left" w:pos="680"/>
        </w:tabs>
        <w:spacing w:before="200"/>
        <w:ind w:hanging="568"/>
      </w:pPr>
      <w:r>
        <w:t>Sharing Personal</w:t>
      </w:r>
      <w:r>
        <w:rPr>
          <w:spacing w:val="-3"/>
        </w:rPr>
        <w:t xml:space="preserve"> </w:t>
      </w:r>
      <w:r>
        <w:t>Data</w:t>
      </w:r>
    </w:p>
    <w:p w14:paraId="636C13E1" w14:textId="77777777" w:rsidR="002B5B57" w:rsidRDefault="002B5B57">
      <w:pPr>
        <w:pStyle w:val="BodyText"/>
        <w:rPr>
          <w:b/>
        </w:rPr>
      </w:pPr>
    </w:p>
    <w:p w14:paraId="44437F06" w14:textId="3ACE326B" w:rsidR="002B5B57" w:rsidRDefault="00000000">
      <w:pPr>
        <w:pStyle w:val="BodyText"/>
        <w:ind w:left="112"/>
      </w:pPr>
      <w:r>
        <w:t xml:space="preserve">Please refer to the </w:t>
      </w:r>
      <w:r w:rsidR="00E8269C">
        <w:t>Parish</w:t>
      </w:r>
      <w:r>
        <w:t xml:space="preserve"> Council’s Privacy Notices.</w:t>
      </w:r>
    </w:p>
    <w:p w14:paraId="6C6CE351" w14:textId="73940D31" w:rsidR="002B5B57" w:rsidRDefault="00000000">
      <w:pPr>
        <w:pStyle w:val="ListParagraph"/>
        <w:numPr>
          <w:ilvl w:val="1"/>
          <w:numId w:val="3"/>
        </w:numPr>
        <w:tabs>
          <w:tab w:val="left" w:pos="833"/>
          <w:tab w:val="left" w:pos="834"/>
        </w:tabs>
        <w:spacing w:before="200"/>
        <w:ind w:left="833" w:right="617"/>
        <w:rPr>
          <w:sz w:val="24"/>
        </w:rPr>
      </w:pPr>
      <w:r>
        <w:rPr>
          <w:sz w:val="24"/>
        </w:rPr>
        <w:t xml:space="preserve">The </w:t>
      </w:r>
      <w:r w:rsidR="00E8269C">
        <w:rPr>
          <w:sz w:val="24"/>
        </w:rPr>
        <w:t>Parish</w:t>
      </w:r>
      <w:r>
        <w:rPr>
          <w:sz w:val="24"/>
        </w:rPr>
        <w:t xml:space="preserve"> Council will only share personal data under limited circumstances, when there is a lawful basis to do so and </w:t>
      </w:r>
      <w:proofErr w:type="gramStart"/>
      <w:r>
        <w:rPr>
          <w:sz w:val="24"/>
        </w:rPr>
        <w:t>where</w:t>
      </w:r>
      <w:proofErr w:type="gramEnd"/>
      <w:r>
        <w:rPr>
          <w:sz w:val="24"/>
        </w:rPr>
        <w:t xml:space="preserve"> identified in the Privacy Notice(s). The following principles</w:t>
      </w:r>
      <w:r>
        <w:rPr>
          <w:spacing w:val="-5"/>
          <w:sz w:val="24"/>
        </w:rPr>
        <w:t xml:space="preserve"> </w:t>
      </w:r>
      <w:r>
        <w:rPr>
          <w:sz w:val="24"/>
        </w:rPr>
        <w:t>apply:</w:t>
      </w:r>
    </w:p>
    <w:p w14:paraId="285987F9" w14:textId="77777777" w:rsidR="002B5B57" w:rsidRDefault="002B5B57">
      <w:pPr>
        <w:pStyle w:val="BodyText"/>
        <w:spacing w:before="10"/>
        <w:rPr>
          <w:sz w:val="23"/>
        </w:rPr>
      </w:pPr>
    </w:p>
    <w:p w14:paraId="0DC22484" w14:textId="3386A57F" w:rsidR="002B5B57" w:rsidRDefault="00000000">
      <w:pPr>
        <w:pStyle w:val="ListParagraph"/>
        <w:numPr>
          <w:ilvl w:val="2"/>
          <w:numId w:val="3"/>
        </w:numPr>
        <w:tabs>
          <w:tab w:val="left" w:pos="1246"/>
        </w:tabs>
        <w:ind w:right="1264"/>
        <w:rPr>
          <w:sz w:val="24"/>
        </w:rPr>
      </w:pPr>
      <w:r>
        <w:rPr>
          <w:sz w:val="24"/>
        </w:rPr>
        <w:t xml:space="preserve">The </w:t>
      </w:r>
      <w:r w:rsidR="00E8269C">
        <w:rPr>
          <w:sz w:val="24"/>
        </w:rPr>
        <w:t>Parish</w:t>
      </w:r>
      <w:r>
        <w:rPr>
          <w:sz w:val="24"/>
        </w:rPr>
        <w:t xml:space="preserve"> Council will share data if there is an issue with a child or parent/carer that puts the safety of staff at</w:t>
      </w:r>
      <w:r>
        <w:rPr>
          <w:spacing w:val="-11"/>
          <w:sz w:val="24"/>
        </w:rPr>
        <w:t xml:space="preserve"> </w:t>
      </w:r>
      <w:proofErr w:type="gramStart"/>
      <w:r>
        <w:rPr>
          <w:sz w:val="24"/>
        </w:rPr>
        <w:t>risk;</w:t>
      </w:r>
      <w:proofErr w:type="gramEnd"/>
    </w:p>
    <w:p w14:paraId="6BFF933F" w14:textId="286DB5BA" w:rsidR="002B5B57" w:rsidRDefault="00000000">
      <w:pPr>
        <w:pStyle w:val="ListParagraph"/>
        <w:numPr>
          <w:ilvl w:val="2"/>
          <w:numId w:val="3"/>
        </w:numPr>
        <w:tabs>
          <w:tab w:val="left" w:pos="1246"/>
        </w:tabs>
        <w:ind w:right="192"/>
        <w:rPr>
          <w:sz w:val="24"/>
        </w:rPr>
      </w:pPr>
      <w:r>
        <w:rPr>
          <w:sz w:val="24"/>
        </w:rPr>
        <w:t xml:space="preserve">The </w:t>
      </w:r>
      <w:r w:rsidR="00E8269C">
        <w:rPr>
          <w:sz w:val="24"/>
        </w:rPr>
        <w:t>Parish</w:t>
      </w:r>
      <w:r>
        <w:rPr>
          <w:sz w:val="24"/>
        </w:rPr>
        <w:t xml:space="preserve"> Council will share data where there is a need to liaise with other agencies. It will seek consent as necessary and appropriate before doing so. However, where child protection and safeguarding concerns apply, it will apply the “Seven golden rules of information sharing” which provide that in limited circumstances data may be shared with external agencies without</w:t>
      </w:r>
      <w:r>
        <w:rPr>
          <w:spacing w:val="-22"/>
          <w:sz w:val="24"/>
        </w:rPr>
        <w:t xml:space="preserve"> </w:t>
      </w:r>
      <w:r>
        <w:rPr>
          <w:sz w:val="24"/>
        </w:rPr>
        <w:t>the knowledge or consent of the parent or</w:t>
      </w:r>
      <w:r>
        <w:rPr>
          <w:spacing w:val="-6"/>
          <w:sz w:val="24"/>
        </w:rPr>
        <w:t xml:space="preserve"> </w:t>
      </w:r>
      <w:proofErr w:type="gramStart"/>
      <w:r>
        <w:rPr>
          <w:sz w:val="24"/>
        </w:rPr>
        <w:t>child;</w:t>
      </w:r>
      <w:proofErr w:type="gramEnd"/>
    </w:p>
    <w:p w14:paraId="46C0DA09" w14:textId="4A41D56A" w:rsidR="002B5B57" w:rsidRDefault="00000000">
      <w:pPr>
        <w:pStyle w:val="ListParagraph"/>
        <w:numPr>
          <w:ilvl w:val="2"/>
          <w:numId w:val="3"/>
        </w:numPr>
        <w:tabs>
          <w:tab w:val="left" w:pos="1246"/>
        </w:tabs>
        <w:rPr>
          <w:sz w:val="24"/>
        </w:rPr>
      </w:pPr>
      <w:r>
        <w:rPr>
          <w:sz w:val="24"/>
        </w:rPr>
        <w:t xml:space="preserve">The </w:t>
      </w:r>
      <w:r w:rsidR="00E8269C">
        <w:rPr>
          <w:sz w:val="24"/>
        </w:rPr>
        <w:t>Parish</w:t>
      </w:r>
      <w:r>
        <w:rPr>
          <w:sz w:val="24"/>
        </w:rPr>
        <w:t xml:space="preserve"> Council’s suppliers and contractors need data to provide</w:t>
      </w:r>
      <w:r>
        <w:rPr>
          <w:spacing w:val="-19"/>
          <w:sz w:val="24"/>
        </w:rPr>
        <w:t xml:space="preserve"> </w:t>
      </w:r>
      <w:proofErr w:type="gramStart"/>
      <w:r>
        <w:rPr>
          <w:sz w:val="24"/>
        </w:rPr>
        <w:t>services</w:t>
      </w:r>
      <w:proofErr w:type="gramEnd"/>
    </w:p>
    <w:p w14:paraId="6F7978BD" w14:textId="0AF955CB" w:rsidR="002B5B57" w:rsidRDefault="00000000">
      <w:pPr>
        <w:pStyle w:val="BodyText"/>
        <w:ind w:left="1246"/>
      </w:pPr>
      <w:r>
        <w:t xml:space="preserve">– for example, IT companies. When sharing data, the </w:t>
      </w:r>
      <w:r w:rsidR="00E8269C">
        <w:t>Parish</w:t>
      </w:r>
      <w:r>
        <w:t xml:space="preserve"> Council will:</w:t>
      </w:r>
    </w:p>
    <w:p w14:paraId="2219D2F6" w14:textId="77777777" w:rsidR="002B5B57" w:rsidRDefault="00000000">
      <w:pPr>
        <w:pStyle w:val="ListParagraph"/>
        <w:numPr>
          <w:ilvl w:val="3"/>
          <w:numId w:val="3"/>
        </w:numPr>
        <w:tabs>
          <w:tab w:val="left" w:pos="1673"/>
          <w:tab w:val="left" w:pos="1674"/>
        </w:tabs>
        <w:ind w:right="1004"/>
        <w:rPr>
          <w:sz w:val="24"/>
        </w:rPr>
      </w:pPr>
      <w:r>
        <w:rPr>
          <w:sz w:val="24"/>
        </w:rPr>
        <w:t>Only appoint suppliers or contractors which can provide sufficient guarantees that they comply with data protection</w:t>
      </w:r>
      <w:r>
        <w:rPr>
          <w:spacing w:val="-6"/>
          <w:sz w:val="24"/>
        </w:rPr>
        <w:t xml:space="preserve"> </w:t>
      </w:r>
      <w:proofErr w:type="gramStart"/>
      <w:r>
        <w:rPr>
          <w:sz w:val="24"/>
        </w:rPr>
        <w:t>law;</w:t>
      </w:r>
      <w:proofErr w:type="gramEnd"/>
    </w:p>
    <w:p w14:paraId="53BEFB36" w14:textId="77777777" w:rsidR="002B5B57" w:rsidRDefault="00000000">
      <w:pPr>
        <w:pStyle w:val="ListParagraph"/>
        <w:numPr>
          <w:ilvl w:val="3"/>
          <w:numId w:val="3"/>
        </w:numPr>
        <w:tabs>
          <w:tab w:val="left" w:pos="1673"/>
          <w:tab w:val="left" w:pos="1674"/>
        </w:tabs>
        <w:ind w:right="551"/>
        <w:rPr>
          <w:sz w:val="24"/>
        </w:rPr>
      </w:pPr>
      <w:r>
        <w:rPr>
          <w:sz w:val="24"/>
        </w:rPr>
        <w:t>Establish a data processing contract with the supplier or contractor, either in the contract or as a standalone agreement, to ensure the</w:t>
      </w:r>
      <w:r>
        <w:rPr>
          <w:spacing w:val="-27"/>
          <w:sz w:val="24"/>
        </w:rPr>
        <w:t xml:space="preserve"> </w:t>
      </w:r>
      <w:r>
        <w:rPr>
          <w:sz w:val="24"/>
        </w:rPr>
        <w:t>fair and lawful processing of any personal data it shares where there is regular</w:t>
      </w:r>
      <w:r>
        <w:rPr>
          <w:spacing w:val="-1"/>
          <w:sz w:val="24"/>
        </w:rPr>
        <w:t xml:space="preserve"> </w:t>
      </w:r>
      <w:proofErr w:type="gramStart"/>
      <w:r>
        <w:rPr>
          <w:sz w:val="24"/>
        </w:rPr>
        <w:t>sharing;</w:t>
      </w:r>
      <w:proofErr w:type="gramEnd"/>
    </w:p>
    <w:p w14:paraId="60B82A45" w14:textId="7CA7BED5" w:rsidR="002B5B57" w:rsidRDefault="00000000">
      <w:pPr>
        <w:pStyle w:val="ListParagraph"/>
        <w:numPr>
          <w:ilvl w:val="3"/>
          <w:numId w:val="3"/>
        </w:numPr>
        <w:tabs>
          <w:tab w:val="left" w:pos="1673"/>
          <w:tab w:val="left" w:pos="1674"/>
        </w:tabs>
        <w:ind w:right="233"/>
        <w:rPr>
          <w:sz w:val="24"/>
        </w:rPr>
      </w:pPr>
      <w:r>
        <w:rPr>
          <w:sz w:val="24"/>
        </w:rPr>
        <w:t>Only share data that the supplier or contractor needs to carry out their service, and information necessary to keep them safe while working</w:t>
      </w:r>
      <w:r>
        <w:rPr>
          <w:spacing w:val="-29"/>
          <w:sz w:val="24"/>
        </w:rPr>
        <w:t xml:space="preserve"> </w:t>
      </w:r>
      <w:r>
        <w:rPr>
          <w:sz w:val="24"/>
        </w:rPr>
        <w:t xml:space="preserve">with the </w:t>
      </w:r>
      <w:r w:rsidR="00E8269C">
        <w:rPr>
          <w:sz w:val="24"/>
        </w:rPr>
        <w:t>Parish</w:t>
      </w:r>
      <w:r>
        <w:rPr>
          <w:sz w:val="24"/>
        </w:rPr>
        <w:t xml:space="preserve"> Council.</w:t>
      </w:r>
    </w:p>
    <w:p w14:paraId="143A893D" w14:textId="77777777" w:rsidR="002B5B57" w:rsidRDefault="002B5B57">
      <w:pPr>
        <w:pStyle w:val="BodyText"/>
      </w:pPr>
    </w:p>
    <w:p w14:paraId="24AF996A" w14:textId="1E7BD103" w:rsidR="002B5B57" w:rsidRDefault="00000000">
      <w:pPr>
        <w:pStyle w:val="ListParagraph"/>
        <w:numPr>
          <w:ilvl w:val="1"/>
          <w:numId w:val="3"/>
        </w:numPr>
        <w:tabs>
          <w:tab w:val="left" w:pos="833"/>
          <w:tab w:val="left" w:pos="834"/>
        </w:tabs>
        <w:ind w:left="833" w:right="492"/>
        <w:rPr>
          <w:sz w:val="24"/>
        </w:rPr>
      </w:pPr>
      <w:r>
        <w:rPr>
          <w:sz w:val="24"/>
        </w:rPr>
        <w:t xml:space="preserve">The </w:t>
      </w:r>
      <w:r w:rsidR="00E8269C">
        <w:rPr>
          <w:sz w:val="24"/>
        </w:rPr>
        <w:t>Parish</w:t>
      </w:r>
      <w:r>
        <w:rPr>
          <w:sz w:val="24"/>
        </w:rPr>
        <w:t xml:space="preserve"> Council may also share personal data with law enforcement and government bodies where there is a lawful requirement / basis for us to do so, including:</w:t>
      </w:r>
    </w:p>
    <w:p w14:paraId="7F9D5072" w14:textId="77777777" w:rsidR="002B5B57" w:rsidRDefault="00000000">
      <w:pPr>
        <w:pStyle w:val="ListParagraph"/>
        <w:numPr>
          <w:ilvl w:val="0"/>
          <w:numId w:val="2"/>
        </w:numPr>
        <w:tabs>
          <w:tab w:val="left" w:pos="1390"/>
        </w:tabs>
        <w:spacing w:line="274" w:lineRule="exact"/>
        <w:rPr>
          <w:sz w:val="24"/>
        </w:rPr>
      </w:pPr>
      <w:r>
        <w:rPr>
          <w:sz w:val="24"/>
        </w:rPr>
        <w:t>For the prevention or detection of crime and/or</w:t>
      </w:r>
      <w:r>
        <w:rPr>
          <w:spacing w:val="-8"/>
          <w:sz w:val="24"/>
        </w:rPr>
        <w:t xml:space="preserve"> </w:t>
      </w:r>
      <w:proofErr w:type="gramStart"/>
      <w:r>
        <w:rPr>
          <w:sz w:val="24"/>
        </w:rPr>
        <w:t>fraud;</w:t>
      </w:r>
      <w:proofErr w:type="gramEnd"/>
    </w:p>
    <w:p w14:paraId="5124168E" w14:textId="77777777" w:rsidR="002B5B57" w:rsidRDefault="00000000">
      <w:pPr>
        <w:pStyle w:val="ListParagraph"/>
        <w:numPr>
          <w:ilvl w:val="0"/>
          <w:numId w:val="2"/>
        </w:numPr>
        <w:tabs>
          <w:tab w:val="left" w:pos="1390"/>
        </w:tabs>
        <w:rPr>
          <w:sz w:val="24"/>
        </w:rPr>
      </w:pPr>
      <w:r>
        <w:rPr>
          <w:sz w:val="24"/>
        </w:rPr>
        <w:t>For the apprehension or prosecution of</w:t>
      </w:r>
      <w:r>
        <w:rPr>
          <w:spacing w:val="-11"/>
          <w:sz w:val="24"/>
        </w:rPr>
        <w:t xml:space="preserve"> </w:t>
      </w:r>
      <w:proofErr w:type="gramStart"/>
      <w:r>
        <w:rPr>
          <w:sz w:val="24"/>
        </w:rPr>
        <w:t>offenders;</w:t>
      </w:r>
      <w:proofErr w:type="gramEnd"/>
    </w:p>
    <w:p w14:paraId="70822A36" w14:textId="77777777" w:rsidR="002B5B57" w:rsidRDefault="00000000">
      <w:pPr>
        <w:pStyle w:val="ListParagraph"/>
        <w:numPr>
          <w:ilvl w:val="0"/>
          <w:numId w:val="2"/>
        </w:numPr>
        <w:tabs>
          <w:tab w:val="left" w:pos="1390"/>
        </w:tabs>
        <w:rPr>
          <w:sz w:val="24"/>
        </w:rPr>
      </w:pPr>
      <w:r>
        <w:rPr>
          <w:sz w:val="24"/>
        </w:rPr>
        <w:t>For the assessment or collection of tax owed to</w:t>
      </w:r>
      <w:r>
        <w:rPr>
          <w:spacing w:val="-10"/>
          <w:sz w:val="24"/>
        </w:rPr>
        <w:t xml:space="preserve"> </w:t>
      </w:r>
      <w:proofErr w:type="gramStart"/>
      <w:r>
        <w:rPr>
          <w:sz w:val="24"/>
        </w:rPr>
        <w:t>HMRC;</w:t>
      </w:r>
      <w:proofErr w:type="gramEnd"/>
    </w:p>
    <w:p w14:paraId="4C9A57A5" w14:textId="77777777" w:rsidR="002B5B57" w:rsidRDefault="00000000">
      <w:pPr>
        <w:pStyle w:val="ListParagraph"/>
        <w:numPr>
          <w:ilvl w:val="0"/>
          <w:numId w:val="2"/>
        </w:numPr>
        <w:tabs>
          <w:tab w:val="left" w:pos="1390"/>
        </w:tabs>
        <w:rPr>
          <w:sz w:val="24"/>
        </w:rPr>
      </w:pPr>
      <w:r>
        <w:rPr>
          <w:sz w:val="24"/>
        </w:rPr>
        <w:t>In connection with legal</w:t>
      </w:r>
      <w:r>
        <w:rPr>
          <w:spacing w:val="-2"/>
          <w:sz w:val="24"/>
        </w:rPr>
        <w:t xml:space="preserve"> </w:t>
      </w:r>
      <w:proofErr w:type="gramStart"/>
      <w:r>
        <w:rPr>
          <w:sz w:val="24"/>
        </w:rPr>
        <w:t>proceedings;</w:t>
      </w:r>
      <w:proofErr w:type="gramEnd"/>
    </w:p>
    <w:p w14:paraId="582142DC" w14:textId="77777777" w:rsidR="002B5B57" w:rsidRDefault="00000000">
      <w:pPr>
        <w:pStyle w:val="ListParagraph"/>
        <w:numPr>
          <w:ilvl w:val="0"/>
          <w:numId w:val="2"/>
        </w:numPr>
        <w:tabs>
          <w:tab w:val="left" w:pos="1390"/>
        </w:tabs>
        <w:ind w:right="1270"/>
        <w:rPr>
          <w:sz w:val="24"/>
        </w:rPr>
      </w:pPr>
      <w:r>
        <w:rPr>
          <w:sz w:val="24"/>
        </w:rPr>
        <w:t xml:space="preserve">For research and statistical purposes, </w:t>
      </w:r>
      <w:proofErr w:type="gramStart"/>
      <w:r>
        <w:rPr>
          <w:sz w:val="24"/>
        </w:rPr>
        <w:t>as long as</w:t>
      </w:r>
      <w:proofErr w:type="gramEnd"/>
      <w:r>
        <w:rPr>
          <w:sz w:val="24"/>
        </w:rPr>
        <w:t xml:space="preserve"> personal data is sufficiently </w:t>
      </w:r>
      <w:proofErr w:type="spellStart"/>
      <w:r>
        <w:rPr>
          <w:sz w:val="24"/>
        </w:rPr>
        <w:t>anonymised</w:t>
      </w:r>
      <w:proofErr w:type="spellEnd"/>
      <w:r>
        <w:rPr>
          <w:sz w:val="24"/>
        </w:rPr>
        <w:t>, or consent has been</w:t>
      </w:r>
      <w:r>
        <w:rPr>
          <w:spacing w:val="-9"/>
          <w:sz w:val="24"/>
        </w:rPr>
        <w:t xml:space="preserve"> </w:t>
      </w:r>
      <w:r>
        <w:rPr>
          <w:sz w:val="24"/>
        </w:rPr>
        <w:t>provided.</w:t>
      </w:r>
    </w:p>
    <w:p w14:paraId="0F0EDDAC" w14:textId="77777777" w:rsidR="002B5B57" w:rsidRDefault="002B5B57">
      <w:pPr>
        <w:pStyle w:val="BodyText"/>
        <w:spacing w:before="1"/>
      </w:pPr>
    </w:p>
    <w:p w14:paraId="485ACA9A" w14:textId="2E52E256" w:rsidR="002B5B57" w:rsidRDefault="00000000">
      <w:pPr>
        <w:pStyle w:val="ListParagraph"/>
        <w:numPr>
          <w:ilvl w:val="1"/>
          <w:numId w:val="3"/>
        </w:numPr>
        <w:tabs>
          <w:tab w:val="left" w:pos="889"/>
        </w:tabs>
        <w:ind w:right="383"/>
        <w:jc w:val="both"/>
        <w:rPr>
          <w:sz w:val="24"/>
        </w:rPr>
      </w:pPr>
      <w:r>
        <w:rPr>
          <w:sz w:val="24"/>
        </w:rPr>
        <w:t xml:space="preserve">The </w:t>
      </w:r>
      <w:r w:rsidR="00E8269C">
        <w:rPr>
          <w:sz w:val="24"/>
        </w:rPr>
        <w:t>Parish</w:t>
      </w:r>
      <w:r>
        <w:rPr>
          <w:sz w:val="24"/>
        </w:rPr>
        <w:t xml:space="preserve"> Council may also share personal data with emergency services and local authorities to help them to respond to </w:t>
      </w:r>
      <w:proofErr w:type="gramStart"/>
      <w:r>
        <w:rPr>
          <w:sz w:val="24"/>
        </w:rPr>
        <w:t>an emergency situation</w:t>
      </w:r>
      <w:proofErr w:type="gramEnd"/>
      <w:r>
        <w:rPr>
          <w:sz w:val="24"/>
        </w:rPr>
        <w:t xml:space="preserve"> that affects </w:t>
      </w:r>
      <w:proofErr w:type="spellStart"/>
      <w:r>
        <w:rPr>
          <w:sz w:val="24"/>
        </w:rPr>
        <w:t>councillors</w:t>
      </w:r>
      <w:proofErr w:type="spellEnd"/>
      <w:r>
        <w:rPr>
          <w:sz w:val="24"/>
        </w:rPr>
        <w:t xml:space="preserve"> or</w:t>
      </w:r>
      <w:r>
        <w:rPr>
          <w:spacing w:val="-1"/>
          <w:sz w:val="24"/>
        </w:rPr>
        <w:t xml:space="preserve"> </w:t>
      </w:r>
      <w:r>
        <w:rPr>
          <w:sz w:val="24"/>
        </w:rPr>
        <w:t>staff.</w:t>
      </w:r>
    </w:p>
    <w:p w14:paraId="5E1B5BD9" w14:textId="77777777" w:rsidR="002B5B57" w:rsidRDefault="002B5B57">
      <w:pPr>
        <w:jc w:val="both"/>
        <w:rPr>
          <w:sz w:val="24"/>
        </w:rPr>
        <w:sectPr w:rsidR="002B5B57" w:rsidSect="00516711">
          <w:pgSz w:w="11910" w:h="16840"/>
          <w:pgMar w:top="1040" w:right="1300" w:bottom="900" w:left="1020" w:header="0" w:footer="710" w:gutter="0"/>
          <w:cols w:space="720"/>
        </w:sectPr>
      </w:pPr>
    </w:p>
    <w:p w14:paraId="5A9F6EDE" w14:textId="77777777" w:rsidR="002B5B57" w:rsidRDefault="00000000">
      <w:pPr>
        <w:pStyle w:val="Heading1"/>
        <w:numPr>
          <w:ilvl w:val="0"/>
          <w:numId w:val="3"/>
        </w:numPr>
        <w:tabs>
          <w:tab w:val="left" w:pos="679"/>
          <w:tab w:val="left" w:pos="680"/>
        </w:tabs>
        <w:spacing w:before="75"/>
        <w:ind w:hanging="568"/>
      </w:pPr>
      <w:r>
        <w:lastRenderedPageBreak/>
        <w:t>Data Protection by Design and</w:t>
      </w:r>
      <w:r>
        <w:rPr>
          <w:spacing w:val="-3"/>
        </w:rPr>
        <w:t xml:space="preserve"> </w:t>
      </w:r>
      <w:r>
        <w:t>Default</w:t>
      </w:r>
    </w:p>
    <w:p w14:paraId="316D2F17" w14:textId="77777777" w:rsidR="002B5B57" w:rsidRDefault="002B5B57">
      <w:pPr>
        <w:pStyle w:val="BodyText"/>
        <w:spacing w:before="9"/>
        <w:rPr>
          <w:b/>
          <w:sz w:val="27"/>
        </w:rPr>
      </w:pPr>
    </w:p>
    <w:p w14:paraId="44B4432C" w14:textId="6F3AA247" w:rsidR="002B5B57" w:rsidRDefault="00E8269C">
      <w:pPr>
        <w:pStyle w:val="BodyText"/>
        <w:ind w:left="112" w:right="306"/>
      </w:pPr>
      <w:r>
        <w:t xml:space="preserve">Pagham Parish Council has a legal obligation to integrate appropriate technical and </w:t>
      </w:r>
      <w:proofErr w:type="spellStart"/>
      <w:r>
        <w:t>organisational</w:t>
      </w:r>
      <w:proofErr w:type="spellEnd"/>
      <w:r>
        <w:t xml:space="preserve"> measures into </w:t>
      </w:r>
      <w:proofErr w:type="gramStart"/>
      <w:r>
        <w:t>all of</w:t>
      </w:r>
      <w:proofErr w:type="gramEnd"/>
      <w:r>
        <w:t xml:space="preserve"> its processing activities, and to consider this aspect before embarking on any new type of processing activity.</w:t>
      </w:r>
    </w:p>
    <w:p w14:paraId="572A8206" w14:textId="7776A38B" w:rsidR="002B5B57" w:rsidRDefault="00000000" w:rsidP="00EB429B">
      <w:pPr>
        <w:pStyle w:val="BodyText"/>
        <w:spacing w:before="199"/>
        <w:ind w:left="112" w:right="241"/>
      </w:pPr>
      <w:r>
        <w:t xml:space="preserve">It is a statutory requirement that any activity involving a high risk to the data protection rights of the individual when processing personal data be assessed by the Data Protection Impact Assessment. </w:t>
      </w:r>
    </w:p>
    <w:p w14:paraId="14CAFBBF" w14:textId="77777777" w:rsidR="002B5B57" w:rsidRDefault="002B5B57">
      <w:pPr>
        <w:pStyle w:val="BodyText"/>
      </w:pPr>
    </w:p>
    <w:p w14:paraId="4A288083" w14:textId="77777777" w:rsidR="002B5B57" w:rsidRDefault="00000000">
      <w:pPr>
        <w:pStyle w:val="Heading1"/>
        <w:numPr>
          <w:ilvl w:val="0"/>
          <w:numId w:val="3"/>
        </w:numPr>
        <w:tabs>
          <w:tab w:val="left" w:pos="679"/>
          <w:tab w:val="left" w:pos="680"/>
        </w:tabs>
        <w:ind w:hanging="568"/>
      </w:pPr>
      <w:r>
        <w:t>Personal data breaches or near</w:t>
      </w:r>
      <w:r>
        <w:rPr>
          <w:spacing w:val="-1"/>
        </w:rPr>
        <w:t xml:space="preserve"> </w:t>
      </w:r>
      <w:r>
        <w:t>misses</w:t>
      </w:r>
    </w:p>
    <w:p w14:paraId="0ED70F4A" w14:textId="77777777" w:rsidR="002B5B57" w:rsidRDefault="002B5B57">
      <w:pPr>
        <w:pStyle w:val="BodyText"/>
        <w:spacing w:before="1"/>
        <w:rPr>
          <w:b/>
        </w:rPr>
      </w:pPr>
    </w:p>
    <w:p w14:paraId="6B723A5C" w14:textId="77777777" w:rsidR="002B5B57" w:rsidRDefault="00000000">
      <w:pPr>
        <w:ind w:left="112" w:right="239"/>
        <w:rPr>
          <w:sz w:val="24"/>
        </w:rPr>
      </w:pPr>
      <w:r>
        <w:rPr>
          <w:sz w:val="24"/>
        </w:rPr>
        <w:t xml:space="preserve">A personal data breach is defined as </w:t>
      </w:r>
      <w:r>
        <w:rPr>
          <w:i/>
          <w:sz w:val="24"/>
        </w:rPr>
        <w:t xml:space="preserve">“a breach of security leading to the accidental or unlawful destruction, loss, alteration, </w:t>
      </w:r>
      <w:proofErr w:type="spellStart"/>
      <w:r>
        <w:rPr>
          <w:i/>
          <w:sz w:val="24"/>
        </w:rPr>
        <w:t>unauthorised</w:t>
      </w:r>
      <w:proofErr w:type="spellEnd"/>
      <w:r>
        <w:rPr>
          <w:i/>
          <w:sz w:val="24"/>
        </w:rPr>
        <w:t xml:space="preserve"> disclosure of, or access to, personal data transmitted, stored or otherwise processed in connection with the provision of a public electronic communications service.” </w:t>
      </w:r>
      <w:r>
        <w:rPr>
          <w:sz w:val="24"/>
        </w:rPr>
        <w:t>It may be deliberate or accidental.</w:t>
      </w:r>
    </w:p>
    <w:p w14:paraId="1835C945" w14:textId="1D6CFC57" w:rsidR="002B5B57" w:rsidRDefault="00000000">
      <w:pPr>
        <w:pStyle w:val="BodyText"/>
        <w:spacing w:before="202"/>
        <w:ind w:left="112" w:right="201"/>
      </w:pPr>
      <w:r>
        <w:t xml:space="preserve">Wherever it is believed that a security incident has occurred or a ‘near </w:t>
      </w:r>
      <w:proofErr w:type="spellStart"/>
      <w:r>
        <w:t>miss’</w:t>
      </w:r>
      <w:proofErr w:type="spellEnd"/>
      <w:r>
        <w:t xml:space="preserve"> has occurred, the staff member must inform the </w:t>
      </w:r>
      <w:r w:rsidR="00E8269C">
        <w:t>Parish</w:t>
      </w:r>
      <w:r>
        <w:t xml:space="preserve"> Clerk </w:t>
      </w:r>
      <w:r>
        <w:rPr>
          <w:b/>
        </w:rPr>
        <w:t xml:space="preserve">immediately </w:t>
      </w:r>
      <w:r>
        <w:t xml:space="preserve">in order that an assessment can be made as to whether the ICO should be informed within 72 hours as is legally required, and / or those data subjects affected by the breach. The learning culture within the </w:t>
      </w:r>
      <w:proofErr w:type="spellStart"/>
      <w:r>
        <w:t>organisation</w:t>
      </w:r>
      <w:proofErr w:type="spellEnd"/>
      <w:r>
        <w:t xml:space="preserve"> seeks the avoidance of a blame culture and is key to allowing individuals the confidence to report genuine mistakes.</w:t>
      </w:r>
    </w:p>
    <w:p w14:paraId="0E458608" w14:textId="77777777" w:rsidR="002B5B57" w:rsidRDefault="002B5B57">
      <w:pPr>
        <w:pStyle w:val="BodyText"/>
      </w:pPr>
    </w:p>
    <w:p w14:paraId="1C3397D5" w14:textId="77777777" w:rsidR="002B5B57" w:rsidRDefault="00000000">
      <w:pPr>
        <w:pStyle w:val="Heading1"/>
        <w:numPr>
          <w:ilvl w:val="0"/>
          <w:numId w:val="3"/>
        </w:numPr>
        <w:tabs>
          <w:tab w:val="left" w:pos="679"/>
          <w:tab w:val="left" w:pos="680"/>
        </w:tabs>
        <w:spacing w:before="1"/>
        <w:ind w:hanging="568"/>
      </w:pPr>
      <w:r>
        <w:t>Destruction of</w:t>
      </w:r>
      <w:r>
        <w:rPr>
          <w:spacing w:val="-2"/>
        </w:rPr>
        <w:t xml:space="preserve"> </w:t>
      </w:r>
      <w:r>
        <w:t>records</w:t>
      </w:r>
    </w:p>
    <w:p w14:paraId="02547F54" w14:textId="77777777" w:rsidR="002B5B57" w:rsidRDefault="002B5B57">
      <w:pPr>
        <w:pStyle w:val="BodyText"/>
        <w:spacing w:before="11"/>
        <w:rPr>
          <w:b/>
          <w:sz w:val="23"/>
        </w:rPr>
      </w:pPr>
    </w:p>
    <w:p w14:paraId="7EA56EC9" w14:textId="77777777" w:rsidR="002B5B57" w:rsidRDefault="00000000">
      <w:pPr>
        <w:pStyle w:val="BodyText"/>
        <w:ind w:left="112" w:right="479"/>
      </w:pPr>
      <w:r>
        <w:t>We apply our retention policy and will permanently destroy both paper and electronic records securely in accordance with these timeframes.</w:t>
      </w:r>
    </w:p>
    <w:p w14:paraId="2B981AD8" w14:textId="77777777" w:rsidR="002B5B57" w:rsidRDefault="002B5B57">
      <w:pPr>
        <w:pStyle w:val="BodyText"/>
      </w:pPr>
    </w:p>
    <w:p w14:paraId="054AAAC3" w14:textId="77777777" w:rsidR="002B5B57" w:rsidRDefault="00000000">
      <w:pPr>
        <w:pStyle w:val="BodyText"/>
        <w:ind w:left="112" w:right="1107"/>
      </w:pPr>
      <w:r>
        <w:t>We will securely destroy hard copies and will ensure that any third party who is employed to perform this function will have the necessary accreditations and safeguards.</w:t>
      </w:r>
    </w:p>
    <w:p w14:paraId="1C85A999" w14:textId="77777777" w:rsidR="002B5B57" w:rsidRDefault="002B5B57">
      <w:pPr>
        <w:pStyle w:val="BodyText"/>
      </w:pPr>
    </w:p>
    <w:p w14:paraId="4EC8133F" w14:textId="77777777" w:rsidR="002B5B57" w:rsidRDefault="00000000">
      <w:pPr>
        <w:pStyle w:val="BodyText"/>
        <w:ind w:left="112" w:right="240"/>
      </w:pPr>
      <w:r>
        <w:t>If we delete electronic records and our intention is to put them beyond use, although it may be technically possible to retrieve them, we follow the Information Commissioner’s Code of Practice on deleting data and this information will not be made available on receipt of a subject access request.</w:t>
      </w:r>
    </w:p>
    <w:p w14:paraId="6C97285B" w14:textId="77777777" w:rsidR="002B5B57" w:rsidRDefault="002B5B57">
      <w:pPr>
        <w:pStyle w:val="BodyText"/>
        <w:spacing w:before="1"/>
      </w:pPr>
    </w:p>
    <w:p w14:paraId="7DF42E68" w14:textId="77777777" w:rsidR="002B5B57" w:rsidRDefault="00000000">
      <w:pPr>
        <w:pStyle w:val="Heading1"/>
        <w:numPr>
          <w:ilvl w:val="0"/>
          <w:numId w:val="3"/>
        </w:numPr>
        <w:tabs>
          <w:tab w:val="left" w:pos="679"/>
          <w:tab w:val="left" w:pos="680"/>
        </w:tabs>
        <w:ind w:hanging="568"/>
      </w:pPr>
      <w:r>
        <w:t>Training</w:t>
      </w:r>
    </w:p>
    <w:p w14:paraId="1BA535A8" w14:textId="77777777" w:rsidR="002B5B57" w:rsidRDefault="002B5B57">
      <w:pPr>
        <w:pStyle w:val="BodyText"/>
        <w:rPr>
          <w:b/>
        </w:rPr>
      </w:pPr>
    </w:p>
    <w:p w14:paraId="2C083AD6" w14:textId="189D5BDC" w:rsidR="002B5B57" w:rsidRDefault="00000000">
      <w:pPr>
        <w:pStyle w:val="BodyText"/>
        <w:ind w:left="112" w:right="413"/>
      </w:pPr>
      <w:r>
        <w:t xml:space="preserve">To meet our obligations under Data Protection legislation, we ensure that all staff, volunteers, and </w:t>
      </w:r>
      <w:proofErr w:type="spellStart"/>
      <w:r>
        <w:t>councillors</w:t>
      </w:r>
      <w:proofErr w:type="spellEnd"/>
      <w:r>
        <w:t xml:space="preserve"> receive an appropriate level of data protection training. Those who have a need for additional training will be provided with it, for example </w:t>
      </w:r>
      <w:r w:rsidR="00EB429B">
        <w:t>additional training for the Clerk as Data Protection lead</w:t>
      </w:r>
      <w:r>
        <w:t xml:space="preserve"> or as appropriate.</w:t>
      </w:r>
    </w:p>
    <w:p w14:paraId="52C5DE2F" w14:textId="77777777" w:rsidR="002B5B57" w:rsidRDefault="002B5B57">
      <w:pPr>
        <w:sectPr w:rsidR="002B5B57" w:rsidSect="00516711">
          <w:pgSz w:w="11910" w:h="16840"/>
          <w:pgMar w:top="1040" w:right="1300" w:bottom="900" w:left="1020" w:header="0" w:footer="710" w:gutter="0"/>
          <w:cols w:space="720"/>
        </w:sectPr>
      </w:pPr>
    </w:p>
    <w:p w14:paraId="0BE9A4FE" w14:textId="30CD4C41" w:rsidR="002B5B57" w:rsidRDefault="00000000">
      <w:pPr>
        <w:pStyle w:val="BodyText"/>
        <w:spacing w:before="75"/>
        <w:ind w:left="112" w:right="492"/>
      </w:pPr>
      <w:r>
        <w:lastRenderedPageBreak/>
        <w:t xml:space="preserve">Data protection also forms part of continuing professional development, and updates will be provided where changes to legislation, guidance or the </w:t>
      </w:r>
      <w:r w:rsidR="00E8269C">
        <w:t>Parish</w:t>
      </w:r>
      <w:r>
        <w:t xml:space="preserve"> Council’s processes make it necessary.</w:t>
      </w:r>
    </w:p>
    <w:p w14:paraId="1D6B57AD" w14:textId="77777777" w:rsidR="002B5B57" w:rsidRDefault="00000000">
      <w:pPr>
        <w:pStyle w:val="Heading1"/>
        <w:numPr>
          <w:ilvl w:val="0"/>
          <w:numId w:val="3"/>
        </w:numPr>
        <w:tabs>
          <w:tab w:val="left" w:pos="679"/>
          <w:tab w:val="left" w:pos="680"/>
        </w:tabs>
        <w:spacing w:before="202"/>
        <w:ind w:hanging="568"/>
      </w:pPr>
      <w:r>
        <w:t>Monitoring</w:t>
      </w:r>
      <w:r>
        <w:rPr>
          <w:spacing w:val="-1"/>
        </w:rPr>
        <w:t xml:space="preserve"> </w:t>
      </w:r>
      <w:r>
        <w:t>Arrangements</w:t>
      </w:r>
    </w:p>
    <w:p w14:paraId="3A0F528D" w14:textId="77777777" w:rsidR="002B5B57" w:rsidRDefault="002B5B57">
      <w:pPr>
        <w:pStyle w:val="BodyText"/>
        <w:spacing w:before="11"/>
        <w:rPr>
          <w:b/>
          <w:sz w:val="23"/>
        </w:rPr>
      </w:pPr>
    </w:p>
    <w:p w14:paraId="78DEC8BB" w14:textId="289C9809" w:rsidR="002B5B57" w:rsidRDefault="00EB429B">
      <w:pPr>
        <w:pStyle w:val="BodyText"/>
        <w:ind w:left="112" w:right="106"/>
      </w:pPr>
      <w:r>
        <w:t xml:space="preserve">The </w:t>
      </w:r>
      <w:r w:rsidR="00E8269C">
        <w:t>Parish</w:t>
      </w:r>
      <w:r>
        <w:t xml:space="preserve"> Council is responsible for the </w:t>
      </w:r>
      <w:proofErr w:type="gramStart"/>
      <w:r>
        <w:t>day to day</w:t>
      </w:r>
      <w:proofErr w:type="gramEnd"/>
      <w:r>
        <w:t xml:space="preserve"> implementation of the policy and for making the data protection officer aware of relevant issues which may affect the </w:t>
      </w:r>
      <w:r w:rsidR="00E8269C">
        <w:t>Parish</w:t>
      </w:r>
      <w:r>
        <w:t xml:space="preserve"> Council’s ability to comply with this policy and the legislation.</w:t>
      </w:r>
    </w:p>
    <w:p w14:paraId="15C7A226" w14:textId="77777777" w:rsidR="002B5B57" w:rsidRDefault="002B5B57">
      <w:pPr>
        <w:pStyle w:val="BodyText"/>
      </w:pPr>
    </w:p>
    <w:p w14:paraId="26A45B28" w14:textId="77777777" w:rsidR="002B5B57" w:rsidRDefault="00000000">
      <w:pPr>
        <w:pStyle w:val="BodyText"/>
        <w:ind w:left="112" w:right="906"/>
      </w:pPr>
      <w:r>
        <w:t>This policy will be reviewed annually, unless an incident or change to regulations dictates a sooner review.</w:t>
      </w:r>
    </w:p>
    <w:p w14:paraId="0A49CEB9" w14:textId="77777777" w:rsidR="002B5B57" w:rsidRDefault="002B5B57">
      <w:pPr>
        <w:pStyle w:val="BodyText"/>
      </w:pPr>
    </w:p>
    <w:p w14:paraId="4C8C43BB" w14:textId="77777777" w:rsidR="002B5B57" w:rsidRDefault="00000000">
      <w:pPr>
        <w:pStyle w:val="Heading1"/>
        <w:numPr>
          <w:ilvl w:val="0"/>
          <w:numId w:val="3"/>
        </w:numPr>
        <w:tabs>
          <w:tab w:val="left" w:pos="679"/>
          <w:tab w:val="left" w:pos="680"/>
        </w:tabs>
        <w:ind w:hanging="568"/>
      </w:pPr>
      <w:r>
        <w:t>Complaints</w:t>
      </w:r>
    </w:p>
    <w:p w14:paraId="3C0F4370" w14:textId="77777777" w:rsidR="002B5B57" w:rsidRDefault="002B5B57">
      <w:pPr>
        <w:pStyle w:val="BodyText"/>
        <w:spacing w:before="1"/>
        <w:rPr>
          <w:b/>
        </w:rPr>
      </w:pPr>
    </w:p>
    <w:p w14:paraId="309AE5BF" w14:textId="68C8629E" w:rsidR="002B5B57" w:rsidRDefault="00000000">
      <w:pPr>
        <w:pStyle w:val="BodyText"/>
        <w:ind w:left="112" w:right="226"/>
      </w:pPr>
      <w:r>
        <w:t xml:space="preserve">The </w:t>
      </w:r>
      <w:r w:rsidR="00E8269C">
        <w:t>Parish</w:t>
      </w:r>
      <w:r>
        <w:t xml:space="preserve"> Council is always seeking to implement best practice and strives for the highest standards. The </w:t>
      </w:r>
      <w:r w:rsidR="00E8269C">
        <w:t>Parish</w:t>
      </w:r>
      <w:r>
        <w:t xml:space="preserve"> Council operates an “open door” policy to discuss any concerns about the implementation of this policy or related issues. The </w:t>
      </w:r>
      <w:r w:rsidR="00E8269C">
        <w:t>Parish</w:t>
      </w:r>
      <w:r>
        <w:t xml:space="preserve"> Council’s complaints, comments and compliments policy may be found on its website.</w:t>
      </w:r>
    </w:p>
    <w:p w14:paraId="416CA3DB" w14:textId="77777777" w:rsidR="002B5B57" w:rsidRDefault="002B5B57">
      <w:pPr>
        <w:pStyle w:val="BodyText"/>
      </w:pPr>
    </w:p>
    <w:p w14:paraId="7FD6EFBB" w14:textId="67785C85" w:rsidR="002B5B57" w:rsidRDefault="00000000">
      <w:pPr>
        <w:pStyle w:val="BodyText"/>
        <w:ind w:left="112" w:right="458"/>
        <w:jc w:val="both"/>
      </w:pPr>
      <w:r>
        <w:t xml:space="preserve">You have a right to make a complaint to the Information Commissioner’s Office (ICO) but under most circumstances the ICO would encourage the complainant to raise the issues in the first instance with the </w:t>
      </w:r>
      <w:r w:rsidR="00E8269C">
        <w:t>Parish</w:t>
      </w:r>
      <w:r>
        <w:t xml:space="preserve"> Council or via the </w:t>
      </w:r>
      <w:r w:rsidR="00E8269C">
        <w:t>Parish</w:t>
      </w:r>
      <w:r>
        <w:t xml:space="preserve"> Council’s DPO.</w:t>
      </w:r>
    </w:p>
    <w:p w14:paraId="73B7DDB4" w14:textId="77777777" w:rsidR="002B5B57" w:rsidRDefault="002B5B57">
      <w:pPr>
        <w:pStyle w:val="BodyText"/>
        <w:rPr>
          <w:sz w:val="26"/>
        </w:rPr>
      </w:pPr>
    </w:p>
    <w:p w14:paraId="6FC13D7F" w14:textId="77777777" w:rsidR="002B5B57" w:rsidRDefault="00000000">
      <w:pPr>
        <w:pStyle w:val="BodyText"/>
        <w:spacing w:before="176"/>
        <w:ind w:left="112"/>
        <w:jc w:val="both"/>
      </w:pPr>
      <w:r>
        <w:t>The ICO is contactable at:</w:t>
      </w:r>
    </w:p>
    <w:p w14:paraId="63611BC2" w14:textId="77777777" w:rsidR="002B5B57" w:rsidRDefault="00000000">
      <w:pPr>
        <w:pStyle w:val="BodyText"/>
        <w:spacing w:before="200"/>
        <w:ind w:left="112" w:right="7524"/>
      </w:pPr>
      <w:r>
        <w:t xml:space="preserve">Wycliffe </w:t>
      </w:r>
      <w:r>
        <w:rPr>
          <w:spacing w:val="-4"/>
        </w:rPr>
        <w:t xml:space="preserve">House </w:t>
      </w:r>
      <w:r>
        <w:t>Water Lane Wilmslow Cheshire</w:t>
      </w:r>
    </w:p>
    <w:p w14:paraId="1F72CD9A" w14:textId="77777777" w:rsidR="002B5B57" w:rsidRDefault="00000000">
      <w:pPr>
        <w:pStyle w:val="BodyText"/>
        <w:ind w:left="112"/>
        <w:jc w:val="both"/>
      </w:pPr>
      <w:r>
        <w:t>SK9</w:t>
      </w:r>
      <w:r>
        <w:rPr>
          <w:spacing w:val="-3"/>
        </w:rPr>
        <w:t xml:space="preserve"> </w:t>
      </w:r>
      <w:r>
        <w:t>5AF</w:t>
      </w:r>
    </w:p>
    <w:p w14:paraId="1246448C" w14:textId="77777777" w:rsidR="002B5B57" w:rsidRDefault="002B5B57">
      <w:pPr>
        <w:pStyle w:val="BodyText"/>
      </w:pPr>
    </w:p>
    <w:p w14:paraId="2CC059CB" w14:textId="77777777" w:rsidR="002B5B57" w:rsidRDefault="00000000">
      <w:pPr>
        <w:pStyle w:val="BodyText"/>
        <w:ind w:left="112"/>
        <w:jc w:val="both"/>
      </w:pPr>
      <w:r>
        <w:t>Telephone: 0303 123 1113</w:t>
      </w:r>
    </w:p>
    <w:p w14:paraId="6A419DA8" w14:textId="77777777" w:rsidR="002B5B57" w:rsidRDefault="002B5B57">
      <w:pPr>
        <w:pStyle w:val="BodyText"/>
      </w:pPr>
    </w:p>
    <w:p w14:paraId="724A18DC" w14:textId="77777777" w:rsidR="002B5B57" w:rsidRDefault="00000000">
      <w:pPr>
        <w:pStyle w:val="Heading1"/>
        <w:numPr>
          <w:ilvl w:val="0"/>
          <w:numId w:val="3"/>
        </w:numPr>
        <w:tabs>
          <w:tab w:val="left" w:pos="833"/>
          <w:tab w:val="left" w:pos="834"/>
        </w:tabs>
        <w:ind w:left="833" w:hanging="722"/>
      </w:pPr>
      <w:r>
        <w:t>Legislation and</w:t>
      </w:r>
      <w:r>
        <w:rPr>
          <w:spacing w:val="-4"/>
        </w:rPr>
        <w:t xml:space="preserve"> </w:t>
      </w:r>
      <w:r>
        <w:t>Guidance</w:t>
      </w:r>
    </w:p>
    <w:p w14:paraId="1FA8A02B" w14:textId="77777777" w:rsidR="002B5B57" w:rsidRDefault="002B5B57">
      <w:pPr>
        <w:pStyle w:val="BodyText"/>
        <w:rPr>
          <w:b/>
        </w:rPr>
      </w:pPr>
    </w:p>
    <w:p w14:paraId="231548FF" w14:textId="77777777" w:rsidR="002B5B57" w:rsidRDefault="00000000">
      <w:pPr>
        <w:pStyle w:val="BodyText"/>
        <w:ind w:left="112"/>
        <w:jc w:val="both"/>
      </w:pPr>
      <w:r>
        <w:t xml:space="preserve">This policy </w:t>
      </w:r>
      <w:proofErr w:type="gramStart"/>
      <w:r>
        <w:t>takes into account</w:t>
      </w:r>
      <w:proofErr w:type="gramEnd"/>
      <w:r>
        <w:t xml:space="preserve"> the following:</w:t>
      </w:r>
    </w:p>
    <w:p w14:paraId="029E1B08" w14:textId="77777777" w:rsidR="002B5B57" w:rsidRDefault="00000000">
      <w:pPr>
        <w:pStyle w:val="ListParagraph"/>
        <w:numPr>
          <w:ilvl w:val="1"/>
          <w:numId w:val="3"/>
        </w:numPr>
        <w:tabs>
          <w:tab w:val="left" w:pos="833"/>
          <w:tab w:val="left" w:pos="834"/>
        </w:tabs>
        <w:spacing w:before="200" w:line="293" w:lineRule="exact"/>
        <w:ind w:left="833" w:hanging="361"/>
        <w:rPr>
          <w:sz w:val="24"/>
        </w:rPr>
      </w:pPr>
      <w:r>
        <w:rPr>
          <w:sz w:val="24"/>
        </w:rPr>
        <w:t>The General Data Protection Regulation (GDPR)</w:t>
      </w:r>
      <w:r>
        <w:rPr>
          <w:spacing w:val="-5"/>
          <w:sz w:val="24"/>
        </w:rPr>
        <w:t xml:space="preserve"> </w:t>
      </w:r>
      <w:r>
        <w:rPr>
          <w:sz w:val="24"/>
        </w:rPr>
        <w:t>2016</w:t>
      </w:r>
    </w:p>
    <w:p w14:paraId="067FC4D2" w14:textId="77777777" w:rsidR="002B5B57" w:rsidRDefault="00000000">
      <w:pPr>
        <w:pStyle w:val="ListParagraph"/>
        <w:numPr>
          <w:ilvl w:val="1"/>
          <w:numId w:val="3"/>
        </w:numPr>
        <w:tabs>
          <w:tab w:val="left" w:pos="833"/>
          <w:tab w:val="left" w:pos="834"/>
        </w:tabs>
        <w:spacing w:line="293" w:lineRule="exact"/>
        <w:ind w:left="833" w:hanging="361"/>
        <w:rPr>
          <w:sz w:val="24"/>
        </w:rPr>
      </w:pPr>
      <w:r>
        <w:rPr>
          <w:sz w:val="24"/>
        </w:rPr>
        <w:t>The Data Protection Act (DPA)</w:t>
      </w:r>
      <w:r>
        <w:rPr>
          <w:spacing w:val="-1"/>
          <w:sz w:val="24"/>
        </w:rPr>
        <w:t xml:space="preserve"> </w:t>
      </w:r>
      <w:r>
        <w:rPr>
          <w:sz w:val="24"/>
        </w:rPr>
        <w:t>2018</w:t>
      </w:r>
    </w:p>
    <w:p w14:paraId="6EAE67A2" w14:textId="77777777" w:rsidR="002B5B57" w:rsidRDefault="00000000">
      <w:pPr>
        <w:pStyle w:val="ListParagraph"/>
        <w:numPr>
          <w:ilvl w:val="1"/>
          <w:numId w:val="3"/>
        </w:numPr>
        <w:tabs>
          <w:tab w:val="left" w:pos="833"/>
          <w:tab w:val="left" w:pos="834"/>
        </w:tabs>
        <w:spacing w:line="292" w:lineRule="exact"/>
        <w:ind w:left="833" w:hanging="361"/>
        <w:rPr>
          <w:sz w:val="24"/>
        </w:rPr>
      </w:pPr>
      <w:r>
        <w:rPr>
          <w:sz w:val="24"/>
        </w:rPr>
        <w:t>The Protection of Freedoms Act</w:t>
      </w:r>
      <w:r>
        <w:rPr>
          <w:spacing w:val="-8"/>
          <w:sz w:val="24"/>
        </w:rPr>
        <w:t xml:space="preserve"> </w:t>
      </w:r>
      <w:r>
        <w:rPr>
          <w:sz w:val="24"/>
        </w:rPr>
        <w:t>2012</w:t>
      </w:r>
    </w:p>
    <w:p w14:paraId="33CA9D4A" w14:textId="77777777" w:rsidR="002B5B57" w:rsidRDefault="00000000">
      <w:pPr>
        <w:pStyle w:val="ListParagraph"/>
        <w:numPr>
          <w:ilvl w:val="1"/>
          <w:numId w:val="3"/>
        </w:numPr>
        <w:tabs>
          <w:tab w:val="left" w:pos="833"/>
          <w:tab w:val="left" w:pos="834"/>
        </w:tabs>
        <w:spacing w:line="293" w:lineRule="exact"/>
        <w:ind w:left="833" w:hanging="361"/>
        <w:rPr>
          <w:sz w:val="24"/>
        </w:rPr>
      </w:pPr>
      <w:r>
        <w:rPr>
          <w:sz w:val="24"/>
        </w:rPr>
        <w:t>Guidance published by the Information Commissioner’s</w:t>
      </w:r>
      <w:r>
        <w:rPr>
          <w:spacing w:val="-11"/>
          <w:sz w:val="24"/>
        </w:rPr>
        <w:t xml:space="preserve"> </w:t>
      </w:r>
      <w:r>
        <w:rPr>
          <w:sz w:val="24"/>
        </w:rPr>
        <w:t>Office</w:t>
      </w:r>
    </w:p>
    <w:p w14:paraId="7F00FCB7" w14:textId="77777777" w:rsidR="002B5B57" w:rsidRDefault="002B5B57">
      <w:pPr>
        <w:spacing w:line="293" w:lineRule="exact"/>
        <w:rPr>
          <w:sz w:val="24"/>
        </w:rPr>
        <w:sectPr w:rsidR="002B5B57" w:rsidSect="00516711">
          <w:pgSz w:w="11910" w:h="16840"/>
          <w:pgMar w:top="1040" w:right="1300" w:bottom="900" w:left="1020" w:header="0" w:footer="710" w:gutter="0"/>
          <w:cols w:space="720"/>
        </w:sectPr>
      </w:pPr>
    </w:p>
    <w:p w14:paraId="63EBFAB4" w14:textId="77777777" w:rsidR="002B5B57" w:rsidRDefault="00000000">
      <w:pPr>
        <w:pStyle w:val="Heading1"/>
        <w:numPr>
          <w:ilvl w:val="0"/>
          <w:numId w:val="3"/>
        </w:numPr>
        <w:tabs>
          <w:tab w:val="left" w:pos="679"/>
          <w:tab w:val="left" w:pos="680"/>
        </w:tabs>
        <w:spacing w:before="75"/>
        <w:ind w:hanging="568"/>
      </w:pPr>
      <w:r>
        <w:lastRenderedPageBreak/>
        <w:t>Links with Other</w:t>
      </w:r>
      <w:r>
        <w:rPr>
          <w:spacing w:val="-1"/>
        </w:rPr>
        <w:t xml:space="preserve"> </w:t>
      </w:r>
      <w:r>
        <w:t>Policies</w:t>
      </w:r>
    </w:p>
    <w:p w14:paraId="6EFDBFE7" w14:textId="77777777" w:rsidR="002B5B57" w:rsidRDefault="002B5B57">
      <w:pPr>
        <w:pStyle w:val="BodyText"/>
        <w:rPr>
          <w:b/>
        </w:rPr>
      </w:pPr>
    </w:p>
    <w:p w14:paraId="17B7EC11" w14:textId="77777777" w:rsidR="002B5B57" w:rsidRDefault="00000000">
      <w:pPr>
        <w:pStyle w:val="BodyText"/>
        <w:ind w:left="112"/>
      </w:pPr>
      <w:r>
        <w:t>This Data Protection Policy is linked to the following:</w:t>
      </w:r>
    </w:p>
    <w:p w14:paraId="33FDD5AE" w14:textId="77777777" w:rsidR="002B5B57" w:rsidRDefault="00000000">
      <w:pPr>
        <w:pStyle w:val="ListParagraph"/>
        <w:numPr>
          <w:ilvl w:val="1"/>
          <w:numId w:val="3"/>
        </w:numPr>
        <w:tabs>
          <w:tab w:val="left" w:pos="833"/>
          <w:tab w:val="left" w:pos="834"/>
        </w:tabs>
        <w:spacing w:line="292" w:lineRule="exact"/>
        <w:ind w:left="833" w:hanging="361"/>
        <w:rPr>
          <w:sz w:val="24"/>
        </w:rPr>
      </w:pPr>
      <w:r>
        <w:rPr>
          <w:sz w:val="24"/>
        </w:rPr>
        <w:t>Retention &amp; Disposal</w:t>
      </w:r>
      <w:r>
        <w:rPr>
          <w:spacing w:val="-6"/>
          <w:sz w:val="24"/>
        </w:rPr>
        <w:t xml:space="preserve"> </w:t>
      </w:r>
      <w:r>
        <w:rPr>
          <w:sz w:val="24"/>
        </w:rPr>
        <w:t>Policy</w:t>
      </w:r>
    </w:p>
    <w:p w14:paraId="616CEBB9" w14:textId="77777777" w:rsidR="002B5B57" w:rsidRDefault="00000000">
      <w:pPr>
        <w:pStyle w:val="ListParagraph"/>
        <w:numPr>
          <w:ilvl w:val="1"/>
          <w:numId w:val="3"/>
        </w:numPr>
        <w:tabs>
          <w:tab w:val="left" w:pos="833"/>
          <w:tab w:val="left" w:pos="834"/>
        </w:tabs>
        <w:spacing w:line="293" w:lineRule="exact"/>
        <w:ind w:left="833" w:hanging="361"/>
        <w:rPr>
          <w:sz w:val="24"/>
        </w:rPr>
      </w:pPr>
      <w:r>
        <w:rPr>
          <w:sz w:val="24"/>
        </w:rPr>
        <w:t>Privacy</w:t>
      </w:r>
      <w:r>
        <w:rPr>
          <w:spacing w:val="-1"/>
          <w:sz w:val="24"/>
        </w:rPr>
        <w:t xml:space="preserve"> </w:t>
      </w:r>
      <w:r>
        <w:rPr>
          <w:sz w:val="24"/>
        </w:rPr>
        <w:t>Notices</w:t>
      </w:r>
    </w:p>
    <w:p w14:paraId="3DD4EEAF" w14:textId="7D3A3E9A" w:rsidR="002B5B57" w:rsidRDefault="00EB429B">
      <w:pPr>
        <w:pStyle w:val="Heading1"/>
        <w:numPr>
          <w:ilvl w:val="0"/>
          <w:numId w:val="3"/>
        </w:numPr>
        <w:tabs>
          <w:tab w:val="left" w:pos="679"/>
          <w:tab w:val="left" w:pos="680"/>
        </w:tabs>
        <w:spacing w:before="198"/>
        <w:ind w:hanging="568"/>
      </w:pPr>
      <w:r>
        <w:t>Approval and Review</w:t>
      </w:r>
    </w:p>
    <w:p w14:paraId="2CD586DE" w14:textId="77777777" w:rsidR="002B5B57" w:rsidRDefault="002B5B57">
      <w:pPr>
        <w:pStyle w:val="BodyText"/>
        <w:spacing w:before="8"/>
        <w:rPr>
          <w:b/>
          <w:sz w:val="23"/>
        </w:rPr>
      </w:pPr>
    </w:p>
    <w:p w14:paraId="22ACA2D2" w14:textId="06C80B9A" w:rsidR="002B5B57" w:rsidRDefault="00000000" w:rsidP="00EB429B">
      <w:pPr>
        <w:pStyle w:val="BodyText"/>
        <w:spacing w:line="237" w:lineRule="auto"/>
        <w:ind w:left="112" w:right="560"/>
      </w:pPr>
      <w:r>
        <w:t xml:space="preserve">This Data Protection Policy was presented to </w:t>
      </w:r>
      <w:proofErr w:type="gramStart"/>
      <w:r w:rsidR="00EB429B">
        <w:t>Full</w:t>
      </w:r>
      <w:proofErr w:type="gramEnd"/>
      <w:r w:rsidR="00EB429B">
        <w:t xml:space="preserve"> Council</w:t>
      </w:r>
      <w:r>
        <w:t xml:space="preserve"> on </w:t>
      </w:r>
      <w:r w:rsidR="00EB429B">
        <w:t>22</w:t>
      </w:r>
      <w:r w:rsidR="00EB429B" w:rsidRPr="00EB429B">
        <w:rPr>
          <w:vertAlign w:val="superscript"/>
        </w:rPr>
        <w:t>nd</w:t>
      </w:r>
      <w:r w:rsidR="00EB429B">
        <w:t xml:space="preserve"> January</w:t>
      </w:r>
      <w:r>
        <w:t xml:space="preserve"> 202</w:t>
      </w:r>
      <w:r w:rsidR="00EB429B">
        <w:t>4</w:t>
      </w:r>
      <w:r>
        <w:t xml:space="preserve"> for approval</w:t>
      </w:r>
      <w:r w:rsidR="00EB429B">
        <w:t xml:space="preserve">. </w:t>
      </w:r>
    </w:p>
    <w:p w14:paraId="7E7FB2C8" w14:textId="77777777" w:rsidR="00EB429B" w:rsidRDefault="00EB429B" w:rsidP="00EB429B">
      <w:pPr>
        <w:pStyle w:val="BodyText"/>
        <w:spacing w:line="237" w:lineRule="auto"/>
        <w:ind w:left="112" w:right="560"/>
      </w:pPr>
    </w:p>
    <w:p w14:paraId="53EF13C7" w14:textId="77777777" w:rsidR="002B5B57" w:rsidRDefault="00000000">
      <w:pPr>
        <w:pStyle w:val="BodyText"/>
        <w:ind w:left="112" w:right="919"/>
      </w:pPr>
      <w:r>
        <w:t>Future reviews will be done either annually or when there are changes to current legislation, or DPO, whichever is the sooner.</w:t>
      </w:r>
    </w:p>
    <w:p w14:paraId="15D689B2" w14:textId="77777777" w:rsidR="002B5B57" w:rsidRDefault="002B5B57">
      <w:pPr>
        <w:pStyle w:val="BodyText"/>
        <w:rPr>
          <w:sz w:val="26"/>
        </w:rPr>
      </w:pPr>
    </w:p>
    <w:p w14:paraId="19C6731B" w14:textId="77777777" w:rsidR="002B5B57" w:rsidRDefault="002B5B57">
      <w:pPr>
        <w:rPr>
          <w:sz w:val="24"/>
        </w:rPr>
        <w:sectPr w:rsidR="002B5B57" w:rsidSect="00516711">
          <w:pgSz w:w="11910" w:h="16840"/>
          <w:pgMar w:top="1040" w:right="1300" w:bottom="900" w:left="1020" w:header="0" w:footer="710" w:gutter="0"/>
          <w:cols w:space="720"/>
        </w:sectPr>
      </w:pPr>
    </w:p>
    <w:p w14:paraId="6D3AA0E2" w14:textId="77777777" w:rsidR="002B5B57" w:rsidRDefault="00000000">
      <w:pPr>
        <w:spacing w:before="75"/>
        <w:ind w:left="112"/>
        <w:rPr>
          <w:b/>
          <w:sz w:val="24"/>
        </w:rPr>
      </w:pPr>
      <w:r>
        <w:rPr>
          <w:b/>
          <w:sz w:val="24"/>
        </w:rPr>
        <w:lastRenderedPageBreak/>
        <w:t>Appendix 1 – Subject Access Request Procedure (SAR)</w:t>
      </w:r>
    </w:p>
    <w:p w14:paraId="7D3AE247" w14:textId="77777777" w:rsidR="002B5B57" w:rsidRDefault="002B5B57">
      <w:pPr>
        <w:pStyle w:val="BodyText"/>
        <w:spacing w:before="9"/>
        <w:rPr>
          <w:b/>
          <w:sz w:val="27"/>
        </w:rPr>
      </w:pPr>
    </w:p>
    <w:p w14:paraId="5707B873" w14:textId="7723A96D" w:rsidR="002B5B57" w:rsidRDefault="00000000">
      <w:pPr>
        <w:pStyle w:val="BodyText"/>
        <w:ind w:left="112" w:right="373"/>
      </w:pPr>
      <w:r>
        <w:t xml:space="preserve">The </w:t>
      </w:r>
      <w:r w:rsidR="00E8269C">
        <w:t>Parish</w:t>
      </w:r>
      <w:r>
        <w:t xml:space="preserve"> Council shall complete the following steps when processing a request for personal data (Subject Access Request or SAR) with advice from its Data Protection Officer (</w:t>
      </w:r>
      <w:proofErr w:type="spellStart"/>
      <w:r>
        <w:t>i</w:t>
      </w:r>
      <w:proofErr w:type="spellEnd"/>
      <w:r>
        <w:t xml:space="preserve">-west), using the </w:t>
      </w:r>
      <w:r w:rsidR="00E8269C">
        <w:t>Parish</w:t>
      </w:r>
      <w:r>
        <w:t xml:space="preserve"> Council SAR Guidance provided to the </w:t>
      </w:r>
      <w:r w:rsidR="00E8269C">
        <w:t>Parish</w:t>
      </w:r>
      <w:r>
        <w:t xml:space="preserve"> Council.</w:t>
      </w:r>
    </w:p>
    <w:p w14:paraId="5E3BFAF4" w14:textId="77777777" w:rsidR="002B5B57" w:rsidRDefault="002B5B57">
      <w:pPr>
        <w:pStyle w:val="BodyText"/>
        <w:spacing w:before="4"/>
        <w:rPr>
          <w:sz w:val="27"/>
        </w:rPr>
      </w:pPr>
    </w:p>
    <w:p w14:paraId="3E17410D" w14:textId="77777777" w:rsidR="002B5B57" w:rsidRDefault="00000000">
      <w:pPr>
        <w:pStyle w:val="ListParagraph"/>
        <w:numPr>
          <w:ilvl w:val="0"/>
          <w:numId w:val="1"/>
        </w:numPr>
        <w:tabs>
          <w:tab w:val="left" w:pos="540"/>
          <w:tab w:val="left" w:pos="541"/>
        </w:tabs>
        <w:ind w:right="420"/>
        <w:rPr>
          <w:sz w:val="24"/>
        </w:rPr>
      </w:pPr>
      <w:r>
        <w:rPr>
          <w:sz w:val="24"/>
        </w:rPr>
        <w:t>Ascertain whether the requester has a right to access the information and in what capacity.</w:t>
      </w:r>
    </w:p>
    <w:p w14:paraId="1D276478" w14:textId="77777777" w:rsidR="002B5B57" w:rsidRDefault="002B5B57">
      <w:pPr>
        <w:pStyle w:val="BodyText"/>
      </w:pPr>
    </w:p>
    <w:p w14:paraId="0B4613C8" w14:textId="77777777" w:rsidR="002B5B57" w:rsidRDefault="00000000">
      <w:pPr>
        <w:pStyle w:val="ListParagraph"/>
        <w:numPr>
          <w:ilvl w:val="0"/>
          <w:numId w:val="1"/>
        </w:numPr>
        <w:tabs>
          <w:tab w:val="left" w:pos="540"/>
          <w:tab w:val="left" w:pos="541"/>
        </w:tabs>
        <w:ind w:hanging="429"/>
        <w:rPr>
          <w:sz w:val="24"/>
        </w:rPr>
      </w:pPr>
      <w:r>
        <w:rPr>
          <w:sz w:val="24"/>
        </w:rPr>
        <w:t>Obtain proof of identity (once this step has been completed the clock can</w:t>
      </w:r>
      <w:r>
        <w:rPr>
          <w:spacing w:val="-15"/>
          <w:sz w:val="24"/>
        </w:rPr>
        <w:t xml:space="preserve"> </w:t>
      </w:r>
      <w:r>
        <w:rPr>
          <w:sz w:val="24"/>
        </w:rPr>
        <w:t>start).</w:t>
      </w:r>
    </w:p>
    <w:p w14:paraId="1A719E60" w14:textId="77777777" w:rsidR="002B5B57" w:rsidRDefault="002B5B57">
      <w:pPr>
        <w:pStyle w:val="BodyText"/>
      </w:pPr>
    </w:p>
    <w:p w14:paraId="13D57DA1" w14:textId="77777777" w:rsidR="002B5B57" w:rsidRDefault="00000000">
      <w:pPr>
        <w:pStyle w:val="ListParagraph"/>
        <w:numPr>
          <w:ilvl w:val="0"/>
          <w:numId w:val="1"/>
        </w:numPr>
        <w:tabs>
          <w:tab w:val="left" w:pos="540"/>
          <w:tab w:val="left" w:pos="541"/>
        </w:tabs>
        <w:ind w:hanging="429"/>
        <w:rPr>
          <w:sz w:val="24"/>
        </w:rPr>
      </w:pPr>
      <w:r>
        <w:rPr>
          <w:sz w:val="24"/>
        </w:rPr>
        <w:t>Engage with the requester if the request is too broad or needs</w:t>
      </w:r>
      <w:r>
        <w:rPr>
          <w:spacing w:val="-11"/>
          <w:sz w:val="24"/>
        </w:rPr>
        <w:t xml:space="preserve"> </w:t>
      </w:r>
      <w:r>
        <w:rPr>
          <w:sz w:val="24"/>
        </w:rPr>
        <w:t>clarifying.</w:t>
      </w:r>
    </w:p>
    <w:p w14:paraId="0041382C" w14:textId="77777777" w:rsidR="002B5B57" w:rsidRDefault="002B5B57">
      <w:pPr>
        <w:pStyle w:val="BodyText"/>
      </w:pPr>
    </w:p>
    <w:p w14:paraId="6114A9AD" w14:textId="77777777" w:rsidR="002B5B57" w:rsidRDefault="00000000">
      <w:pPr>
        <w:pStyle w:val="ListParagraph"/>
        <w:numPr>
          <w:ilvl w:val="0"/>
          <w:numId w:val="1"/>
        </w:numPr>
        <w:tabs>
          <w:tab w:val="left" w:pos="540"/>
          <w:tab w:val="left" w:pos="541"/>
        </w:tabs>
        <w:ind w:right="1068"/>
        <w:rPr>
          <w:sz w:val="24"/>
        </w:rPr>
      </w:pPr>
      <w:r>
        <w:rPr>
          <w:sz w:val="24"/>
        </w:rPr>
        <w:t>Make a judgement on whether the request is complex and therefore can be extended by an additional 2</w:t>
      </w:r>
      <w:r>
        <w:rPr>
          <w:spacing w:val="-8"/>
          <w:sz w:val="24"/>
        </w:rPr>
        <w:t xml:space="preserve"> </w:t>
      </w:r>
      <w:r>
        <w:rPr>
          <w:sz w:val="24"/>
        </w:rPr>
        <w:t>months.</w:t>
      </w:r>
    </w:p>
    <w:p w14:paraId="70BE4CCE" w14:textId="77777777" w:rsidR="002B5B57" w:rsidRDefault="002B5B57">
      <w:pPr>
        <w:pStyle w:val="BodyText"/>
      </w:pPr>
    </w:p>
    <w:p w14:paraId="4F9565D5" w14:textId="77777777" w:rsidR="002B5B57" w:rsidRDefault="00000000">
      <w:pPr>
        <w:pStyle w:val="ListParagraph"/>
        <w:numPr>
          <w:ilvl w:val="0"/>
          <w:numId w:val="1"/>
        </w:numPr>
        <w:tabs>
          <w:tab w:val="left" w:pos="540"/>
          <w:tab w:val="left" w:pos="541"/>
        </w:tabs>
        <w:spacing w:before="1"/>
        <w:ind w:hanging="429"/>
        <w:rPr>
          <w:sz w:val="24"/>
        </w:rPr>
      </w:pPr>
      <w:r>
        <w:rPr>
          <w:sz w:val="24"/>
        </w:rPr>
        <w:t>Acknowledge the requester providing them</w:t>
      </w:r>
      <w:r>
        <w:rPr>
          <w:spacing w:val="-4"/>
          <w:sz w:val="24"/>
        </w:rPr>
        <w:t xml:space="preserve"> </w:t>
      </w:r>
      <w:r>
        <w:rPr>
          <w:sz w:val="24"/>
        </w:rPr>
        <w:t>with:</w:t>
      </w:r>
    </w:p>
    <w:p w14:paraId="317084E8" w14:textId="77777777" w:rsidR="002B5B57" w:rsidRDefault="002B5B57">
      <w:pPr>
        <w:pStyle w:val="BodyText"/>
        <w:spacing w:before="6"/>
        <w:rPr>
          <w:sz w:val="27"/>
        </w:rPr>
      </w:pPr>
    </w:p>
    <w:p w14:paraId="44A77AAB" w14:textId="77777777" w:rsidR="002B5B57" w:rsidRDefault="00000000">
      <w:pPr>
        <w:pStyle w:val="ListParagraph"/>
        <w:numPr>
          <w:ilvl w:val="1"/>
          <w:numId w:val="1"/>
        </w:numPr>
        <w:tabs>
          <w:tab w:val="left" w:pos="834"/>
        </w:tabs>
        <w:ind w:right="466"/>
        <w:jc w:val="both"/>
        <w:rPr>
          <w:sz w:val="24"/>
        </w:rPr>
      </w:pPr>
      <w:r>
        <w:rPr>
          <w:sz w:val="24"/>
        </w:rPr>
        <w:t>the response time – 1 month (as standard), an additional 2 months if complex; and</w:t>
      </w:r>
    </w:p>
    <w:p w14:paraId="6819C969" w14:textId="77777777" w:rsidR="002B5B57" w:rsidRDefault="00000000">
      <w:pPr>
        <w:pStyle w:val="ListParagraph"/>
        <w:numPr>
          <w:ilvl w:val="1"/>
          <w:numId w:val="1"/>
        </w:numPr>
        <w:tabs>
          <w:tab w:val="left" w:pos="834"/>
        </w:tabs>
        <w:ind w:right="320"/>
        <w:jc w:val="both"/>
        <w:rPr>
          <w:sz w:val="24"/>
        </w:rPr>
      </w:pPr>
      <w:r>
        <w:rPr>
          <w:sz w:val="24"/>
        </w:rPr>
        <w:t xml:space="preserve">details of any costs – free for standard requests, or you can charge or refuse to process if the request is manifestly </w:t>
      </w:r>
      <w:proofErr w:type="gramStart"/>
      <w:r>
        <w:rPr>
          <w:sz w:val="24"/>
        </w:rPr>
        <w:t>unfounded</w:t>
      </w:r>
      <w:proofErr w:type="gramEnd"/>
      <w:r>
        <w:rPr>
          <w:sz w:val="24"/>
        </w:rPr>
        <w:t xml:space="preserve"> or excessive or further copies of the same information is required - the fee must be in line with the administrative cost.</w:t>
      </w:r>
    </w:p>
    <w:p w14:paraId="4050B270" w14:textId="77777777" w:rsidR="002B5B57" w:rsidRDefault="002B5B57">
      <w:pPr>
        <w:pStyle w:val="BodyText"/>
      </w:pPr>
    </w:p>
    <w:p w14:paraId="72DA3EBD" w14:textId="77777777" w:rsidR="002B5B57" w:rsidRDefault="00000000">
      <w:pPr>
        <w:pStyle w:val="ListParagraph"/>
        <w:numPr>
          <w:ilvl w:val="0"/>
          <w:numId w:val="1"/>
        </w:numPr>
        <w:tabs>
          <w:tab w:val="left" w:pos="540"/>
          <w:tab w:val="left" w:pos="541"/>
        </w:tabs>
        <w:ind w:right="123"/>
        <w:rPr>
          <w:sz w:val="24"/>
        </w:rPr>
      </w:pPr>
      <w:r>
        <w:rPr>
          <w:sz w:val="24"/>
        </w:rPr>
        <w:t>Use its Record of Processing Activities and/or data map to identify data sources and where they are</w:t>
      </w:r>
      <w:r>
        <w:rPr>
          <w:spacing w:val="-4"/>
          <w:sz w:val="24"/>
        </w:rPr>
        <w:t xml:space="preserve"> </w:t>
      </w:r>
      <w:r>
        <w:rPr>
          <w:sz w:val="24"/>
        </w:rPr>
        <w:t>held.</w:t>
      </w:r>
    </w:p>
    <w:p w14:paraId="39A5C083" w14:textId="77777777" w:rsidR="002B5B57" w:rsidRDefault="002B5B57">
      <w:pPr>
        <w:pStyle w:val="BodyText"/>
      </w:pPr>
    </w:p>
    <w:p w14:paraId="26D73224" w14:textId="77777777" w:rsidR="002B5B57" w:rsidRDefault="00000000">
      <w:pPr>
        <w:pStyle w:val="ListParagraph"/>
        <w:numPr>
          <w:ilvl w:val="0"/>
          <w:numId w:val="1"/>
        </w:numPr>
        <w:tabs>
          <w:tab w:val="left" w:pos="540"/>
          <w:tab w:val="left" w:pos="541"/>
        </w:tabs>
        <w:ind w:right="161"/>
        <w:rPr>
          <w:sz w:val="24"/>
        </w:rPr>
      </w:pPr>
      <w:r>
        <w:rPr>
          <w:sz w:val="24"/>
        </w:rPr>
        <w:t xml:space="preserve">Collect the data (the </w:t>
      </w:r>
      <w:proofErr w:type="spellStart"/>
      <w:r>
        <w:rPr>
          <w:sz w:val="24"/>
        </w:rPr>
        <w:t>organisation</w:t>
      </w:r>
      <w:proofErr w:type="spellEnd"/>
      <w:r>
        <w:rPr>
          <w:sz w:val="24"/>
        </w:rPr>
        <w:t xml:space="preserve"> may use its IT support to pull together data sources – for access to emails the </w:t>
      </w:r>
      <w:proofErr w:type="spellStart"/>
      <w:r>
        <w:rPr>
          <w:sz w:val="24"/>
        </w:rPr>
        <w:t>organisation</w:t>
      </w:r>
      <w:proofErr w:type="spellEnd"/>
      <w:r>
        <w:rPr>
          <w:sz w:val="24"/>
        </w:rPr>
        <w:t xml:space="preserve"> can do so </w:t>
      </w:r>
      <w:proofErr w:type="gramStart"/>
      <w:r>
        <w:rPr>
          <w:sz w:val="24"/>
        </w:rPr>
        <w:t>as long as</w:t>
      </w:r>
      <w:proofErr w:type="gramEnd"/>
      <w:r>
        <w:rPr>
          <w:sz w:val="24"/>
        </w:rPr>
        <w:t xml:space="preserve"> it has told staff it will do so in its</w:t>
      </w:r>
      <w:r>
        <w:rPr>
          <w:spacing w:val="-2"/>
          <w:sz w:val="24"/>
        </w:rPr>
        <w:t xml:space="preserve"> </w:t>
      </w:r>
      <w:r>
        <w:rPr>
          <w:sz w:val="24"/>
        </w:rPr>
        <w:t>policies).</w:t>
      </w:r>
    </w:p>
    <w:p w14:paraId="28AB4CAC" w14:textId="77777777" w:rsidR="002B5B57" w:rsidRDefault="002B5B57">
      <w:pPr>
        <w:pStyle w:val="BodyText"/>
      </w:pPr>
    </w:p>
    <w:p w14:paraId="4EA921CC" w14:textId="4358F1B0" w:rsidR="002B5B57" w:rsidRDefault="00000000">
      <w:pPr>
        <w:pStyle w:val="ListParagraph"/>
        <w:numPr>
          <w:ilvl w:val="0"/>
          <w:numId w:val="1"/>
        </w:numPr>
        <w:tabs>
          <w:tab w:val="left" w:pos="540"/>
          <w:tab w:val="left" w:pos="541"/>
        </w:tabs>
        <w:spacing w:before="1"/>
        <w:ind w:right="536"/>
        <w:rPr>
          <w:sz w:val="24"/>
        </w:rPr>
      </w:pPr>
      <w:r>
        <w:rPr>
          <w:sz w:val="24"/>
        </w:rPr>
        <w:t xml:space="preserve">If (6) identifies third parties who process it, then engage with them to release the data to the </w:t>
      </w:r>
      <w:r w:rsidR="00E8269C">
        <w:rPr>
          <w:sz w:val="24"/>
        </w:rPr>
        <w:t>Parish</w:t>
      </w:r>
      <w:r>
        <w:rPr>
          <w:spacing w:val="-6"/>
          <w:sz w:val="24"/>
        </w:rPr>
        <w:t xml:space="preserve"> </w:t>
      </w:r>
      <w:r>
        <w:rPr>
          <w:sz w:val="24"/>
        </w:rPr>
        <w:t>Council.</w:t>
      </w:r>
    </w:p>
    <w:p w14:paraId="49827B9B" w14:textId="77777777" w:rsidR="002B5B57" w:rsidRDefault="002B5B57">
      <w:pPr>
        <w:pStyle w:val="BodyText"/>
      </w:pPr>
    </w:p>
    <w:p w14:paraId="2DCCC3C0" w14:textId="7020F45C" w:rsidR="002B5B57" w:rsidRDefault="00000000">
      <w:pPr>
        <w:pStyle w:val="ListParagraph"/>
        <w:numPr>
          <w:ilvl w:val="0"/>
          <w:numId w:val="1"/>
        </w:numPr>
        <w:tabs>
          <w:tab w:val="left" w:pos="540"/>
          <w:tab w:val="left" w:pos="541"/>
        </w:tabs>
        <w:ind w:right="116"/>
        <w:rPr>
          <w:sz w:val="24"/>
        </w:rPr>
      </w:pPr>
      <w:r>
        <w:rPr>
          <w:sz w:val="24"/>
        </w:rPr>
        <w:t>Review the identified data for exemptions and redactions in line with the</w:t>
      </w:r>
      <w:hyperlink r:id="rId8">
        <w:r>
          <w:rPr>
            <w:color w:val="0000FF"/>
            <w:sz w:val="24"/>
            <w:u w:val="single" w:color="0000FF"/>
          </w:rPr>
          <w:t xml:space="preserve"> ICO’s Code</w:t>
        </w:r>
      </w:hyperlink>
      <w:hyperlink r:id="rId9">
        <w:r>
          <w:rPr>
            <w:color w:val="0000FF"/>
            <w:sz w:val="24"/>
            <w:u w:val="single" w:color="0000FF"/>
          </w:rPr>
          <w:t xml:space="preserve"> of Practice on Subject Access</w:t>
        </w:r>
        <w:r>
          <w:rPr>
            <w:color w:val="0000FF"/>
            <w:sz w:val="24"/>
          </w:rPr>
          <w:t xml:space="preserve"> </w:t>
        </w:r>
      </w:hyperlink>
      <w:r>
        <w:rPr>
          <w:sz w:val="24"/>
        </w:rPr>
        <w:t xml:space="preserve">and in consultation with the </w:t>
      </w:r>
      <w:proofErr w:type="spellStart"/>
      <w:r>
        <w:rPr>
          <w:sz w:val="24"/>
        </w:rPr>
        <w:t>organisation’s</w:t>
      </w:r>
      <w:proofErr w:type="spellEnd"/>
      <w:r>
        <w:rPr>
          <w:sz w:val="24"/>
        </w:rPr>
        <w:t xml:space="preserve"> Data Protection </w:t>
      </w:r>
      <w:r w:rsidR="00EB429B">
        <w:rPr>
          <w:sz w:val="24"/>
        </w:rPr>
        <w:t>lead</w:t>
      </w:r>
      <w:r>
        <w:rPr>
          <w:sz w:val="24"/>
        </w:rPr>
        <w:t>.</w:t>
      </w:r>
    </w:p>
    <w:p w14:paraId="237E5972" w14:textId="77777777" w:rsidR="002B5B57" w:rsidRDefault="002B5B57">
      <w:pPr>
        <w:pStyle w:val="BodyText"/>
      </w:pPr>
    </w:p>
    <w:p w14:paraId="413A22D6" w14:textId="77777777" w:rsidR="002B5B57" w:rsidRDefault="00000000">
      <w:pPr>
        <w:pStyle w:val="ListParagraph"/>
        <w:numPr>
          <w:ilvl w:val="0"/>
          <w:numId w:val="1"/>
        </w:numPr>
        <w:tabs>
          <w:tab w:val="left" w:pos="541"/>
        </w:tabs>
        <w:ind w:hanging="429"/>
        <w:rPr>
          <w:sz w:val="24"/>
        </w:rPr>
      </w:pPr>
      <w:r>
        <w:rPr>
          <w:sz w:val="24"/>
        </w:rPr>
        <w:t>Create the final bundle and check to ensure all redactions have been</w:t>
      </w:r>
      <w:r>
        <w:rPr>
          <w:spacing w:val="-19"/>
          <w:sz w:val="24"/>
        </w:rPr>
        <w:t xml:space="preserve"> </w:t>
      </w:r>
      <w:r>
        <w:rPr>
          <w:sz w:val="24"/>
        </w:rPr>
        <w:t>applied.</w:t>
      </w:r>
    </w:p>
    <w:p w14:paraId="6E573CF6" w14:textId="77777777" w:rsidR="002B5B57" w:rsidRDefault="002B5B57">
      <w:pPr>
        <w:pStyle w:val="BodyText"/>
      </w:pPr>
    </w:p>
    <w:p w14:paraId="23CAA5AD" w14:textId="77777777" w:rsidR="002B5B57" w:rsidRDefault="00000000">
      <w:pPr>
        <w:pStyle w:val="ListParagraph"/>
        <w:numPr>
          <w:ilvl w:val="0"/>
          <w:numId w:val="1"/>
        </w:numPr>
        <w:tabs>
          <w:tab w:val="left" w:pos="541"/>
        </w:tabs>
        <w:ind w:right="344"/>
        <w:rPr>
          <w:sz w:val="24"/>
        </w:rPr>
      </w:pPr>
      <w:r>
        <w:rPr>
          <w:sz w:val="24"/>
        </w:rPr>
        <w:t xml:space="preserve">Submit the final bundle to the requester in a secure manner and in </w:t>
      </w:r>
      <w:r>
        <w:rPr>
          <w:spacing w:val="2"/>
          <w:sz w:val="24"/>
        </w:rPr>
        <w:t xml:space="preserve">the </w:t>
      </w:r>
      <w:r>
        <w:rPr>
          <w:sz w:val="24"/>
        </w:rPr>
        <w:t>format</w:t>
      </w:r>
      <w:r>
        <w:rPr>
          <w:spacing w:val="-39"/>
          <w:sz w:val="24"/>
        </w:rPr>
        <w:t xml:space="preserve"> </w:t>
      </w:r>
      <w:r>
        <w:rPr>
          <w:sz w:val="24"/>
        </w:rPr>
        <w:t>they have</w:t>
      </w:r>
      <w:r>
        <w:rPr>
          <w:spacing w:val="-1"/>
          <w:sz w:val="24"/>
        </w:rPr>
        <w:t xml:space="preserve"> </w:t>
      </w:r>
      <w:r>
        <w:rPr>
          <w:sz w:val="24"/>
        </w:rPr>
        <w:t>requested.</w:t>
      </w:r>
    </w:p>
    <w:sectPr w:rsidR="002B5B57">
      <w:pgSz w:w="11910" w:h="16840"/>
      <w:pgMar w:top="1040" w:right="1300" w:bottom="900" w:left="102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377C" w14:textId="77777777" w:rsidR="00516711" w:rsidRDefault="00516711">
      <w:r>
        <w:separator/>
      </w:r>
    </w:p>
  </w:endnote>
  <w:endnote w:type="continuationSeparator" w:id="0">
    <w:p w14:paraId="67618211" w14:textId="77777777" w:rsidR="00516711" w:rsidRDefault="0051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3B00" w14:textId="77777777" w:rsidR="002B5B57" w:rsidRDefault="00000000">
    <w:pPr>
      <w:pStyle w:val="BodyText"/>
      <w:spacing w:line="14" w:lineRule="auto"/>
      <w:rPr>
        <w:sz w:val="20"/>
      </w:rPr>
    </w:pPr>
    <w:r>
      <w:pict w14:anchorId="17D9E86F">
        <v:line id="_x0000_s1027" style="position:absolute;z-index:-15937536;mso-position-horizontal-relative:page;mso-position-vertical-relative:page" from="56.65pt,792.8pt" to="523.35pt,792.8pt" strokeweight=".26669mm">
          <w10:wrap anchorx="page" anchory="page"/>
        </v:line>
      </w:pict>
    </w:r>
    <w:r>
      <w:pict w14:anchorId="1DB6999B">
        <v:shapetype id="_x0000_t202" coordsize="21600,21600" o:spt="202" path="m,l,21600r21600,l21600,xe">
          <v:stroke joinstyle="miter"/>
          <v:path gradientshapeok="t" o:connecttype="rect"/>
        </v:shapetype>
        <v:shape id="_x0000_s1026" type="#_x0000_t202" style="position:absolute;margin-left:55.65pt;margin-top:792.65pt;width:136.45pt;height:13.15pt;z-index:-15937024;mso-position-horizontal-relative:page;mso-position-vertical-relative:page" filled="f" stroked="f">
          <v:textbox inset="0,0,0,0">
            <w:txbxContent>
              <w:p w14:paraId="1A42A1F5" w14:textId="6908AF00" w:rsidR="002B5B57" w:rsidRDefault="004951B0">
                <w:pPr>
                  <w:spacing w:before="12"/>
                  <w:ind w:left="20"/>
                  <w:rPr>
                    <w:sz w:val="20"/>
                  </w:rPr>
                </w:pPr>
                <w:r>
                  <w:rPr>
                    <w:sz w:val="20"/>
                  </w:rPr>
                  <w:t>January 2024</w:t>
                </w:r>
              </w:p>
              <w:p w14:paraId="4C59A004" w14:textId="77777777" w:rsidR="004951B0" w:rsidRDefault="004951B0">
                <w:pPr>
                  <w:spacing w:before="12"/>
                  <w:ind w:left="20"/>
                  <w:rPr>
                    <w:sz w:val="20"/>
                  </w:rPr>
                </w:pPr>
              </w:p>
            </w:txbxContent>
          </v:textbox>
          <w10:wrap anchorx="page" anchory="page"/>
        </v:shape>
      </w:pict>
    </w:r>
    <w:r>
      <w:pict w14:anchorId="012F9A64">
        <v:shape id="_x0000_s1025" type="#_x0000_t202" style="position:absolute;margin-left:479.2pt;margin-top:792.65pt;width:46.75pt;height:13.15pt;z-index:-15936512;mso-position-horizontal-relative:page;mso-position-vertical-relative:page" filled="f" stroked="f">
          <v:textbox inset="0,0,0,0">
            <w:txbxContent>
              <w:p w14:paraId="40D98CE6" w14:textId="77777777" w:rsidR="002B5B57" w:rsidRDefault="00000000">
                <w:pPr>
                  <w:spacing w:before="12"/>
                  <w:ind w:left="20"/>
                  <w:rPr>
                    <w:sz w:val="20"/>
                  </w:rPr>
                </w:pPr>
                <w:r>
                  <w:rPr>
                    <w:sz w:val="20"/>
                  </w:rPr>
                  <w:t xml:space="preserve">Page | </w:t>
                </w:r>
                <w:r>
                  <w:fldChar w:fldCharType="begin"/>
                </w:r>
                <w:r>
                  <w:rPr>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9DBB" w14:textId="77777777" w:rsidR="00516711" w:rsidRDefault="00516711">
      <w:r>
        <w:separator/>
      </w:r>
    </w:p>
  </w:footnote>
  <w:footnote w:type="continuationSeparator" w:id="0">
    <w:p w14:paraId="67CBDB62" w14:textId="77777777" w:rsidR="00516711" w:rsidRDefault="0051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237"/>
    <w:multiLevelType w:val="hybridMultilevel"/>
    <w:tmpl w:val="5E486120"/>
    <w:lvl w:ilvl="0" w:tplc="6C2C5DC4">
      <w:numFmt w:val="bullet"/>
      <w:lvlText w:val=""/>
      <w:lvlJc w:val="left"/>
      <w:pPr>
        <w:ind w:left="473" w:hanging="361"/>
      </w:pPr>
      <w:rPr>
        <w:rFonts w:ascii="Symbol" w:eastAsia="Symbol" w:hAnsi="Symbol" w:cs="Symbol" w:hint="default"/>
        <w:w w:val="100"/>
        <w:sz w:val="24"/>
        <w:szCs w:val="24"/>
        <w:lang w:val="en-US" w:eastAsia="en-US" w:bidi="ar-SA"/>
      </w:rPr>
    </w:lvl>
    <w:lvl w:ilvl="1" w:tplc="8D882042">
      <w:numFmt w:val="bullet"/>
      <w:lvlText w:val="o"/>
      <w:lvlJc w:val="left"/>
      <w:pPr>
        <w:ind w:left="833" w:hanging="360"/>
      </w:pPr>
      <w:rPr>
        <w:rFonts w:ascii="Courier New" w:eastAsia="Courier New" w:hAnsi="Courier New" w:cs="Courier New" w:hint="default"/>
        <w:w w:val="100"/>
        <w:sz w:val="24"/>
        <w:szCs w:val="24"/>
        <w:lang w:val="en-US" w:eastAsia="en-US" w:bidi="ar-SA"/>
      </w:rPr>
    </w:lvl>
    <w:lvl w:ilvl="2" w:tplc="01347ECC">
      <w:numFmt w:val="bullet"/>
      <w:lvlText w:val="•"/>
      <w:lvlJc w:val="left"/>
      <w:pPr>
        <w:ind w:left="1811" w:hanging="360"/>
      </w:pPr>
      <w:rPr>
        <w:rFonts w:hint="default"/>
        <w:lang w:val="en-US" w:eastAsia="en-US" w:bidi="ar-SA"/>
      </w:rPr>
    </w:lvl>
    <w:lvl w:ilvl="3" w:tplc="D4488738">
      <w:numFmt w:val="bullet"/>
      <w:lvlText w:val="•"/>
      <w:lvlJc w:val="left"/>
      <w:pPr>
        <w:ind w:left="2783" w:hanging="360"/>
      </w:pPr>
      <w:rPr>
        <w:rFonts w:hint="default"/>
        <w:lang w:val="en-US" w:eastAsia="en-US" w:bidi="ar-SA"/>
      </w:rPr>
    </w:lvl>
    <w:lvl w:ilvl="4" w:tplc="19402742">
      <w:numFmt w:val="bullet"/>
      <w:lvlText w:val="•"/>
      <w:lvlJc w:val="left"/>
      <w:pPr>
        <w:ind w:left="3755" w:hanging="360"/>
      </w:pPr>
      <w:rPr>
        <w:rFonts w:hint="default"/>
        <w:lang w:val="en-US" w:eastAsia="en-US" w:bidi="ar-SA"/>
      </w:rPr>
    </w:lvl>
    <w:lvl w:ilvl="5" w:tplc="927E75B2">
      <w:numFmt w:val="bullet"/>
      <w:lvlText w:val="•"/>
      <w:lvlJc w:val="left"/>
      <w:pPr>
        <w:ind w:left="4727" w:hanging="360"/>
      </w:pPr>
      <w:rPr>
        <w:rFonts w:hint="default"/>
        <w:lang w:val="en-US" w:eastAsia="en-US" w:bidi="ar-SA"/>
      </w:rPr>
    </w:lvl>
    <w:lvl w:ilvl="6" w:tplc="ADC4BA96">
      <w:numFmt w:val="bullet"/>
      <w:lvlText w:val="•"/>
      <w:lvlJc w:val="left"/>
      <w:pPr>
        <w:ind w:left="5699" w:hanging="360"/>
      </w:pPr>
      <w:rPr>
        <w:rFonts w:hint="default"/>
        <w:lang w:val="en-US" w:eastAsia="en-US" w:bidi="ar-SA"/>
      </w:rPr>
    </w:lvl>
    <w:lvl w:ilvl="7" w:tplc="9A5E8C80">
      <w:numFmt w:val="bullet"/>
      <w:lvlText w:val="•"/>
      <w:lvlJc w:val="left"/>
      <w:pPr>
        <w:ind w:left="6670" w:hanging="360"/>
      </w:pPr>
      <w:rPr>
        <w:rFonts w:hint="default"/>
        <w:lang w:val="en-US" w:eastAsia="en-US" w:bidi="ar-SA"/>
      </w:rPr>
    </w:lvl>
    <w:lvl w:ilvl="8" w:tplc="8730CF0A">
      <w:numFmt w:val="bullet"/>
      <w:lvlText w:val="•"/>
      <w:lvlJc w:val="left"/>
      <w:pPr>
        <w:ind w:left="7642" w:hanging="360"/>
      </w:pPr>
      <w:rPr>
        <w:rFonts w:hint="default"/>
        <w:lang w:val="en-US" w:eastAsia="en-US" w:bidi="ar-SA"/>
      </w:rPr>
    </w:lvl>
  </w:abstractNum>
  <w:abstractNum w:abstractNumId="1" w15:restartNumberingAfterBreak="0">
    <w:nsid w:val="459E7D05"/>
    <w:multiLevelType w:val="hybridMultilevel"/>
    <w:tmpl w:val="ED7AE6E0"/>
    <w:lvl w:ilvl="0" w:tplc="9D7E63AC">
      <w:numFmt w:val="bullet"/>
      <w:lvlText w:val=""/>
      <w:lvlJc w:val="left"/>
      <w:pPr>
        <w:ind w:left="833" w:hanging="360"/>
      </w:pPr>
      <w:rPr>
        <w:rFonts w:ascii="Symbol" w:eastAsia="Symbol" w:hAnsi="Symbol" w:cs="Symbol" w:hint="default"/>
        <w:w w:val="100"/>
        <w:sz w:val="24"/>
        <w:szCs w:val="24"/>
        <w:lang w:val="en-US" w:eastAsia="en-US" w:bidi="ar-SA"/>
      </w:rPr>
    </w:lvl>
    <w:lvl w:ilvl="1" w:tplc="245AED9A">
      <w:numFmt w:val="bullet"/>
      <w:lvlText w:val="•"/>
      <w:lvlJc w:val="left"/>
      <w:pPr>
        <w:ind w:left="1714" w:hanging="360"/>
      </w:pPr>
      <w:rPr>
        <w:rFonts w:hint="default"/>
        <w:lang w:val="en-US" w:eastAsia="en-US" w:bidi="ar-SA"/>
      </w:rPr>
    </w:lvl>
    <w:lvl w:ilvl="2" w:tplc="AC16470C">
      <w:numFmt w:val="bullet"/>
      <w:lvlText w:val="•"/>
      <w:lvlJc w:val="left"/>
      <w:pPr>
        <w:ind w:left="2589" w:hanging="360"/>
      </w:pPr>
      <w:rPr>
        <w:rFonts w:hint="default"/>
        <w:lang w:val="en-US" w:eastAsia="en-US" w:bidi="ar-SA"/>
      </w:rPr>
    </w:lvl>
    <w:lvl w:ilvl="3" w:tplc="2EAA9280">
      <w:numFmt w:val="bullet"/>
      <w:lvlText w:val="•"/>
      <w:lvlJc w:val="left"/>
      <w:pPr>
        <w:ind w:left="3463" w:hanging="360"/>
      </w:pPr>
      <w:rPr>
        <w:rFonts w:hint="default"/>
        <w:lang w:val="en-US" w:eastAsia="en-US" w:bidi="ar-SA"/>
      </w:rPr>
    </w:lvl>
    <w:lvl w:ilvl="4" w:tplc="B3A2CE92">
      <w:numFmt w:val="bullet"/>
      <w:lvlText w:val="•"/>
      <w:lvlJc w:val="left"/>
      <w:pPr>
        <w:ind w:left="4338" w:hanging="360"/>
      </w:pPr>
      <w:rPr>
        <w:rFonts w:hint="default"/>
        <w:lang w:val="en-US" w:eastAsia="en-US" w:bidi="ar-SA"/>
      </w:rPr>
    </w:lvl>
    <w:lvl w:ilvl="5" w:tplc="334EBE3A">
      <w:numFmt w:val="bullet"/>
      <w:lvlText w:val="•"/>
      <w:lvlJc w:val="left"/>
      <w:pPr>
        <w:ind w:left="5213" w:hanging="360"/>
      </w:pPr>
      <w:rPr>
        <w:rFonts w:hint="default"/>
        <w:lang w:val="en-US" w:eastAsia="en-US" w:bidi="ar-SA"/>
      </w:rPr>
    </w:lvl>
    <w:lvl w:ilvl="6" w:tplc="4D90F756">
      <w:numFmt w:val="bullet"/>
      <w:lvlText w:val="•"/>
      <w:lvlJc w:val="left"/>
      <w:pPr>
        <w:ind w:left="6087" w:hanging="360"/>
      </w:pPr>
      <w:rPr>
        <w:rFonts w:hint="default"/>
        <w:lang w:val="en-US" w:eastAsia="en-US" w:bidi="ar-SA"/>
      </w:rPr>
    </w:lvl>
    <w:lvl w:ilvl="7" w:tplc="469E7DCA">
      <w:numFmt w:val="bullet"/>
      <w:lvlText w:val="•"/>
      <w:lvlJc w:val="left"/>
      <w:pPr>
        <w:ind w:left="6962" w:hanging="360"/>
      </w:pPr>
      <w:rPr>
        <w:rFonts w:hint="default"/>
        <w:lang w:val="en-US" w:eastAsia="en-US" w:bidi="ar-SA"/>
      </w:rPr>
    </w:lvl>
    <w:lvl w:ilvl="8" w:tplc="132CF9C0">
      <w:numFmt w:val="bullet"/>
      <w:lvlText w:val="•"/>
      <w:lvlJc w:val="left"/>
      <w:pPr>
        <w:ind w:left="7837" w:hanging="360"/>
      </w:pPr>
      <w:rPr>
        <w:rFonts w:hint="default"/>
        <w:lang w:val="en-US" w:eastAsia="en-US" w:bidi="ar-SA"/>
      </w:rPr>
    </w:lvl>
  </w:abstractNum>
  <w:abstractNum w:abstractNumId="2" w15:restartNumberingAfterBreak="0">
    <w:nsid w:val="4BED0597"/>
    <w:multiLevelType w:val="hybridMultilevel"/>
    <w:tmpl w:val="38E2C582"/>
    <w:lvl w:ilvl="0" w:tplc="94727254">
      <w:start w:val="1"/>
      <w:numFmt w:val="decimal"/>
      <w:lvlText w:val="%1."/>
      <w:lvlJc w:val="left"/>
      <w:pPr>
        <w:ind w:left="540" w:hanging="428"/>
        <w:jc w:val="left"/>
      </w:pPr>
      <w:rPr>
        <w:rFonts w:ascii="Arial" w:eastAsia="Arial" w:hAnsi="Arial" w:cs="Arial" w:hint="default"/>
        <w:spacing w:val="-3"/>
        <w:w w:val="99"/>
        <w:sz w:val="24"/>
        <w:szCs w:val="24"/>
        <w:lang w:val="en-US" w:eastAsia="en-US" w:bidi="ar-SA"/>
      </w:rPr>
    </w:lvl>
    <w:lvl w:ilvl="1" w:tplc="7FBE0824">
      <w:start w:val="1"/>
      <w:numFmt w:val="lowerLetter"/>
      <w:lvlText w:val="%2)"/>
      <w:lvlJc w:val="left"/>
      <w:pPr>
        <w:ind w:left="833" w:hanging="360"/>
        <w:jc w:val="left"/>
      </w:pPr>
      <w:rPr>
        <w:rFonts w:ascii="Arial" w:eastAsia="Arial" w:hAnsi="Arial" w:cs="Arial" w:hint="default"/>
        <w:w w:val="99"/>
        <w:sz w:val="24"/>
        <w:szCs w:val="24"/>
        <w:lang w:val="en-US" w:eastAsia="en-US" w:bidi="ar-SA"/>
      </w:rPr>
    </w:lvl>
    <w:lvl w:ilvl="2" w:tplc="9C9CACF4">
      <w:numFmt w:val="bullet"/>
      <w:lvlText w:val="•"/>
      <w:lvlJc w:val="left"/>
      <w:pPr>
        <w:ind w:left="1811" w:hanging="360"/>
      </w:pPr>
      <w:rPr>
        <w:rFonts w:hint="default"/>
        <w:lang w:val="en-US" w:eastAsia="en-US" w:bidi="ar-SA"/>
      </w:rPr>
    </w:lvl>
    <w:lvl w:ilvl="3" w:tplc="97DA21A0">
      <w:numFmt w:val="bullet"/>
      <w:lvlText w:val="•"/>
      <w:lvlJc w:val="left"/>
      <w:pPr>
        <w:ind w:left="2783" w:hanging="360"/>
      </w:pPr>
      <w:rPr>
        <w:rFonts w:hint="default"/>
        <w:lang w:val="en-US" w:eastAsia="en-US" w:bidi="ar-SA"/>
      </w:rPr>
    </w:lvl>
    <w:lvl w:ilvl="4" w:tplc="80E0901C">
      <w:numFmt w:val="bullet"/>
      <w:lvlText w:val="•"/>
      <w:lvlJc w:val="left"/>
      <w:pPr>
        <w:ind w:left="3755" w:hanging="360"/>
      </w:pPr>
      <w:rPr>
        <w:rFonts w:hint="default"/>
        <w:lang w:val="en-US" w:eastAsia="en-US" w:bidi="ar-SA"/>
      </w:rPr>
    </w:lvl>
    <w:lvl w:ilvl="5" w:tplc="17F0D590">
      <w:numFmt w:val="bullet"/>
      <w:lvlText w:val="•"/>
      <w:lvlJc w:val="left"/>
      <w:pPr>
        <w:ind w:left="4727" w:hanging="360"/>
      </w:pPr>
      <w:rPr>
        <w:rFonts w:hint="default"/>
        <w:lang w:val="en-US" w:eastAsia="en-US" w:bidi="ar-SA"/>
      </w:rPr>
    </w:lvl>
    <w:lvl w:ilvl="6" w:tplc="900CBE30">
      <w:numFmt w:val="bullet"/>
      <w:lvlText w:val="•"/>
      <w:lvlJc w:val="left"/>
      <w:pPr>
        <w:ind w:left="5699" w:hanging="360"/>
      </w:pPr>
      <w:rPr>
        <w:rFonts w:hint="default"/>
        <w:lang w:val="en-US" w:eastAsia="en-US" w:bidi="ar-SA"/>
      </w:rPr>
    </w:lvl>
    <w:lvl w:ilvl="7" w:tplc="EBA8373A">
      <w:numFmt w:val="bullet"/>
      <w:lvlText w:val="•"/>
      <w:lvlJc w:val="left"/>
      <w:pPr>
        <w:ind w:left="6670" w:hanging="360"/>
      </w:pPr>
      <w:rPr>
        <w:rFonts w:hint="default"/>
        <w:lang w:val="en-US" w:eastAsia="en-US" w:bidi="ar-SA"/>
      </w:rPr>
    </w:lvl>
    <w:lvl w:ilvl="8" w:tplc="FDE49850">
      <w:numFmt w:val="bullet"/>
      <w:lvlText w:val="•"/>
      <w:lvlJc w:val="left"/>
      <w:pPr>
        <w:ind w:left="7642" w:hanging="360"/>
      </w:pPr>
      <w:rPr>
        <w:rFonts w:hint="default"/>
        <w:lang w:val="en-US" w:eastAsia="en-US" w:bidi="ar-SA"/>
      </w:rPr>
    </w:lvl>
  </w:abstractNum>
  <w:abstractNum w:abstractNumId="3" w15:restartNumberingAfterBreak="0">
    <w:nsid w:val="4D336C3F"/>
    <w:multiLevelType w:val="hybridMultilevel"/>
    <w:tmpl w:val="0CA444D2"/>
    <w:lvl w:ilvl="0" w:tplc="C39CE92A">
      <w:numFmt w:val="bullet"/>
      <w:lvlText w:val=""/>
      <w:lvlJc w:val="left"/>
      <w:pPr>
        <w:ind w:left="888" w:hanging="360"/>
      </w:pPr>
      <w:rPr>
        <w:rFonts w:ascii="Symbol" w:eastAsia="Symbol" w:hAnsi="Symbol" w:cs="Symbol" w:hint="default"/>
        <w:w w:val="100"/>
        <w:sz w:val="24"/>
        <w:szCs w:val="24"/>
        <w:lang w:val="en-US" w:eastAsia="en-US" w:bidi="ar-SA"/>
      </w:rPr>
    </w:lvl>
    <w:lvl w:ilvl="1" w:tplc="809A13E8">
      <w:numFmt w:val="bullet"/>
      <w:lvlText w:val="•"/>
      <w:lvlJc w:val="left"/>
      <w:pPr>
        <w:ind w:left="1750" w:hanging="360"/>
      </w:pPr>
      <w:rPr>
        <w:rFonts w:hint="default"/>
        <w:lang w:val="en-US" w:eastAsia="en-US" w:bidi="ar-SA"/>
      </w:rPr>
    </w:lvl>
    <w:lvl w:ilvl="2" w:tplc="FC90EB5C">
      <w:numFmt w:val="bullet"/>
      <w:lvlText w:val="•"/>
      <w:lvlJc w:val="left"/>
      <w:pPr>
        <w:ind w:left="2621" w:hanging="360"/>
      </w:pPr>
      <w:rPr>
        <w:rFonts w:hint="default"/>
        <w:lang w:val="en-US" w:eastAsia="en-US" w:bidi="ar-SA"/>
      </w:rPr>
    </w:lvl>
    <w:lvl w:ilvl="3" w:tplc="DD102B2C">
      <w:numFmt w:val="bullet"/>
      <w:lvlText w:val="•"/>
      <w:lvlJc w:val="left"/>
      <w:pPr>
        <w:ind w:left="3491" w:hanging="360"/>
      </w:pPr>
      <w:rPr>
        <w:rFonts w:hint="default"/>
        <w:lang w:val="en-US" w:eastAsia="en-US" w:bidi="ar-SA"/>
      </w:rPr>
    </w:lvl>
    <w:lvl w:ilvl="4" w:tplc="AD401CC8">
      <w:numFmt w:val="bullet"/>
      <w:lvlText w:val="•"/>
      <w:lvlJc w:val="left"/>
      <w:pPr>
        <w:ind w:left="4362" w:hanging="360"/>
      </w:pPr>
      <w:rPr>
        <w:rFonts w:hint="default"/>
        <w:lang w:val="en-US" w:eastAsia="en-US" w:bidi="ar-SA"/>
      </w:rPr>
    </w:lvl>
    <w:lvl w:ilvl="5" w:tplc="AF140038">
      <w:numFmt w:val="bullet"/>
      <w:lvlText w:val="•"/>
      <w:lvlJc w:val="left"/>
      <w:pPr>
        <w:ind w:left="5233" w:hanging="360"/>
      </w:pPr>
      <w:rPr>
        <w:rFonts w:hint="default"/>
        <w:lang w:val="en-US" w:eastAsia="en-US" w:bidi="ar-SA"/>
      </w:rPr>
    </w:lvl>
    <w:lvl w:ilvl="6" w:tplc="A8F096D0">
      <w:numFmt w:val="bullet"/>
      <w:lvlText w:val="•"/>
      <w:lvlJc w:val="left"/>
      <w:pPr>
        <w:ind w:left="6103" w:hanging="360"/>
      </w:pPr>
      <w:rPr>
        <w:rFonts w:hint="default"/>
        <w:lang w:val="en-US" w:eastAsia="en-US" w:bidi="ar-SA"/>
      </w:rPr>
    </w:lvl>
    <w:lvl w:ilvl="7" w:tplc="285EEBF4">
      <w:numFmt w:val="bullet"/>
      <w:lvlText w:val="•"/>
      <w:lvlJc w:val="left"/>
      <w:pPr>
        <w:ind w:left="6974" w:hanging="360"/>
      </w:pPr>
      <w:rPr>
        <w:rFonts w:hint="default"/>
        <w:lang w:val="en-US" w:eastAsia="en-US" w:bidi="ar-SA"/>
      </w:rPr>
    </w:lvl>
    <w:lvl w:ilvl="8" w:tplc="6FF0C540">
      <w:numFmt w:val="bullet"/>
      <w:lvlText w:val="•"/>
      <w:lvlJc w:val="left"/>
      <w:pPr>
        <w:ind w:left="7845" w:hanging="360"/>
      </w:pPr>
      <w:rPr>
        <w:rFonts w:hint="default"/>
        <w:lang w:val="en-US" w:eastAsia="en-US" w:bidi="ar-SA"/>
      </w:rPr>
    </w:lvl>
  </w:abstractNum>
  <w:abstractNum w:abstractNumId="4" w15:restartNumberingAfterBreak="0">
    <w:nsid w:val="51BD76A4"/>
    <w:multiLevelType w:val="hybridMultilevel"/>
    <w:tmpl w:val="7138EBEA"/>
    <w:lvl w:ilvl="0" w:tplc="0D084294">
      <w:start w:val="9"/>
      <w:numFmt w:val="decimal"/>
      <w:lvlText w:val="%1"/>
      <w:lvlJc w:val="left"/>
      <w:pPr>
        <w:ind w:left="679" w:hanging="567"/>
        <w:jc w:val="left"/>
      </w:pPr>
      <w:rPr>
        <w:rFonts w:ascii="Arial" w:eastAsia="Arial" w:hAnsi="Arial" w:cs="Arial" w:hint="default"/>
        <w:b/>
        <w:bCs/>
        <w:w w:val="99"/>
        <w:sz w:val="24"/>
        <w:szCs w:val="24"/>
        <w:lang w:val="en-US" w:eastAsia="en-US" w:bidi="ar-SA"/>
      </w:rPr>
    </w:lvl>
    <w:lvl w:ilvl="1" w:tplc="AA0862A0">
      <w:numFmt w:val="bullet"/>
      <w:lvlText w:val=""/>
      <w:lvlJc w:val="left"/>
      <w:pPr>
        <w:ind w:left="888" w:hanging="360"/>
      </w:pPr>
      <w:rPr>
        <w:rFonts w:ascii="Symbol" w:eastAsia="Symbol" w:hAnsi="Symbol" w:cs="Symbol" w:hint="default"/>
        <w:w w:val="100"/>
        <w:sz w:val="24"/>
        <w:szCs w:val="24"/>
        <w:lang w:val="en-US" w:eastAsia="en-US" w:bidi="ar-SA"/>
      </w:rPr>
    </w:lvl>
    <w:lvl w:ilvl="2" w:tplc="04684EB8">
      <w:numFmt w:val="bullet"/>
      <w:lvlText w:val=""/>
      <w:lvlJc w:val="left"/>
      <w:pPr>
        <w:ind w:left="1246" w:hanging="360"/>
      </w:pPr>
      <w:rPr>
        <w:rFonts w:ascii="Wingdings" w:eastAsia="Wingdings" w:hAnsi="Wingdings" w:cs="Wingdings" w:hint="default"/>
        <w:w w:val="100"/>
        <w:sz w:val="24"/>
        <w:szCs w:val="24"/>
        <w:lang w:val="en-US" w:eastAsia="en-US" w:bidi="ar-SA"/>
      </w:rPr>
    </w:lvl>
    <w:lvl w:ilvl="3" w:tplc="521C6F64">
      <w:numFmt w:val="bullet"/>
      <w:lvlText w:val=""/>
      <w:lvlJc w:val="left"/>
      <w:pPr>
        <w:ind w:left="1673" w:hanging="428"/>
      </w:pPr>
      <w:rPr>
        <w:rFonts w:ascii="Wingdings" w:eastAsia="Wingdings" w:hAnsi="Wingdings" w:cs="Wingdings" w:hint="default"/>
        <w:w w:val="100"/>
        <w:sz w:val="24"/>
        <w:szCs w:val="24"/>
        <w:lang w:val="en-US" w:eastAsia="en-US" w:bidi="ar-SA"/>
      </w:rPr>
    </w:lvl>
    <w:lvl w:ilvl="4" w:tplc="F18E5EA0">
      <w:numFmt w:val="bullet"/>
      <w:lvlText w:val="•"/>
      <w:lvlJc w:val="left"/>
      <w:pPr>
        <w:ind w:left="1440" w:hanging="428"/>
      </w:pPr>
      <w:rPr>
        <w:rFonts w:hint="default"/>
        <w:lang w:val="en-US" w:eastAsia="en-US" w:bidi="ar-SA"/>
      </w:rPr>
    </w:lvl>
    <w:lvl w:ilvl="5" w:tplc="78B40A2C">
      <w:numFmt w:val="bullet"/>
      <w:lvlText w:val="•"/>
      <w:lvlJc w:val="left"/>
      <w:pPr>
        <w:ind w:left="1680" w:hanging="428"/>
      </w:pPr>
      <w:rPr>
        <w:rFonts w:hint="default"/>
        <w:lang w:val="en-US" w:eastAsia="en-US" w:bidi="ar-SA"/>
      </w:rPr>
    </w:lvl>
    <w:lvl w:ilvl="6" w:tplc="86C01206">
      <w:numFmt w:val="bullet"/>
      <w:lvlText w:val="•"/>
      <w:lvlJc w:val="left"/>
      <w:pPr>
        <w:ind w:left="3261" w:hanging="428"/>
      </w:pPr>
      <w:rPr>
        <w:rFonts w:hint="default"/>
        <w:lang w:val="en-US" w:eastAsia="en-US" w:bidi="ar-SA"/>
      </w:rPr>
    </w:lvl>
    <w:lvl w:ilvl="7" w:tplc="EBDCD9D0">
      <w:numFmt w:val="bullet"/>
      <w:lvlText w:val="•"/>
      <w:lvlJc w:val="left"/>
      <w:pPr>
        <w:ind w:left="4842" w:hanging="428"/>
      </w:pPr>
      <w:rPr>
        <w:rFonts w:hint="default"/>
        <w:lang w:val="en-US" w:eastAsia="en-US" w:bidi="ar-SA"/>
      </w:rPr>
    </w:lvl>
    <w:lvl w:ilvl="8" w:tplc="B6DC9C50">
      <w:numFmt w:val="bullet"/>
      <w:lvlText w:val="•"/>
      <w:lvlJc w:val="left"/>
      <w:pPr>
        <w:ind w:left="6423" w:hanging="428"/>
      </w:pPr>
      <w:rPr>
        <w:rFonts w:hint="default"/>
        <w:lang w:val="en-US" w:eastAsia="en-US" w:bidi="ar-SA"/>
      </w:rPr>
    </w:lvl>
  </w:abstractNum>
  <w:abstractNum w:abstractNumId="5" w15:restartNumberingAfterBreak="0">
    <w:nsid w:val="567C1B59"/>
    <w:multiLevelType w:val="hybridMultilevel"/>
    <w:tmpl w:val="C1FA2738"/>
    <w:lvl w:ilvl="0" w:tplc="D918F708">
      <w:numFmt w:val="bullet"/>
      <w:lvlText w:val=""/>
      <w:lvlJc w:val="left"/>
      <w:pPr>
        <w:ind w:left="1193" w:hanging="360"/>
      </w:pPr>
      <w:rPr>
        <w:rFonts w:ascii="Symbol" w:eastAsia="Symbol" w:hAnsi="Symbol" w:cs="Symbol" w:hint="default"/>
        <w:w w:val="100"/>
        <w:sz w:val="24"/>
        <w:szCs w:val="24"/>
        <w:lang w:val="en-US" w:eastAsia="en-US" w:bidi="ar-SA"/>
      </w:rPr>
    </w:lvl>
    <w:lvl w:ilvl="1" w:tplc="82F46C3A">
      <w:numFmt w:val="bullet"/>
      <w:lvlText w:val="•"/>
      <w:lvlJc w:val="left"/>
      <w:pPr>
        <w:ind w:left="2038" w:hanging="360"/>
      </w:pPr>
      <w:rPr>
        <w:rFonts w:hint="default"/>
        <w:lang w:val="en-US" w:eastAsia="en-US" w:bidi="ar-SA"/>
      </w:rPr>
    </w:lvl>
    <w:lvl w:ilvl="2" w:tplc="7D3E2A4E">
      <w:numFmt w:val="bullet"/>
      <w:lvlText w:val="•"/>
      <w:lvlJc w:val="left"/>
      <w:pPr>
        <w:ind w:left="2877" w:hanging="360"/>
      </w:pPr>
      <w:rPr>
        <w:rFonts w:hint="default"/>
        <w:lang w:val="en-US" w:eastAsia="en-US" w:bidi="ar-SA"/>
      </w:rPr>
    </w:lvl>
    <w:lvl w:ilvl="3" w:tplc="3E221664">
      <w:numFmt w:val="bullet"/>
      <w:lvlText w:val="•"/>
      <w:lvlJc w:val="left"/>
      <w:pPr>
        <w:ind w:left="3715" w:hanging="360"/>
      </w:pPr>
      <w:rPr>
        <w:rFonts w:hint="default"/>
        <w:lang w:val="en-US" w:eastAsia="en-US" w:bidi="ar-SA"/>
      </w:rPr>
    </w:lvl>
    <w:lvl w:ilvl="4" w:tplc="76AABE5E">
      <w:numFmt w:val="bullet"/>
      <w:lvlText w:val="•"/>
      <w:lvlJc w:val="left"/>
      <w:pPr>
        <w:ind w:left="4554" w:hanging="360"/>
      </w:pPr>
      <w:rPr>
        <w:rFonts w:hint="default"/>
        <w:lang w:val="en-US" w:eastAsia="en-US" w:bidi="ar-SA"/>
      </w:rPr>
    </w:lvl>
    <w:lvl w:ilvl="5" w:tplc="C1625B88">
      <w:numFmt w:val="bullet"/>
      <w:lvlText w:val="•"/>
      <w:lvlJc w:val="left"/>
      <w:pPr>
        <w:ind w:left="5393" w:hanging="360"/>
      </w:pPr>
      <w:rPr>
        <w:rFonts w:hint="default"/>
        <w:lang w:val="en-US" w:eastAsia="en-US" w:bidi="ar-SA"/>
      </w:rPr>
    </w:lvl>
    <w:lvl w:ilvl="6" w:tplc="DCAE9B24">
      <w:numFmt w:val="bullet"/>
      <w:lvlText w:val="•"/>
      <w:lvlJc w:val="left"/>
      <w:pPr>
        <w:ind w:left="6231" w:hanging="360"/>
      </w:pPr>
      <w:rPr>
        <w:rFonts w:hint="default"/>
        <w:lang w:val="en-US" w:eastAsia="en-US" w:bidi="ar-SA"/>
      </w:rPr>
    </w:lvl>
    <w:lvl w:ilvl="7" w:tplc="553EA16E">
      <w:numFmt w:val="bullet"/>
      <w:lvlText w:val="•"/>
      <w:lvlJc w:val="left"/>
      <w:pPr>
        <w:ind w:left="7070" w:hanging="360"/>
      </w:pPr>
      <w:rPr>
        <w:rFonts w:hint="default"/>
        <w:lang w:val="en-US" w:eastAsia="en-US" w:bidi="ar-SA"/>
      </w:rPr>
    </w:lvl>
    <w:lvl w:ilvl="8" w:tplc="73285BB2">
      <w:numFmt w:val="bullet"/>
      <w:lvlText w:val="•"/>
      <w:lvlJc w:val="left"/>
      <w:pPr>
        <w:ind w:left="7909" w:hanging="360"/>
      </w:pPr>
      <w:rPr>
        <w:rFonts w:hint="default"/>
        <w:lang w:val="en-US" w:eastAsia="en-US" w:bidi="ar-SA"/>
      </w:rPr>
    </w:lvl>
  </w:abstractNum>
  <w:abstractNum w:abstractNumId="6" w15:restartNumberingAfterBreak="0">
    <w:nsid w:val="5AB111E4"/>
    <w:multiLevelType w:val="hybridMultilevel"/>
    <w:tmpl w:val="1934511A"/>
    <w:lvl w:ilvl="0" w:tplc="C0762942">
      <w:start w:val="1"/>
      <w:numFmt w:val="lowerLetter"/>
      <w:lvlText w:val="%1)"/>
      <w:lvlJc w:val="left"/>
      <w:pPr>
        <w:ind w:left="473" w:hanging="361"/>
        <w:jc w:val="left"/>
      </w:pPr>
      <w:rPr>
        <w:rFonts w:ascii="Arial" w:eastAsia="Arial" w:hAnsi="Arial" w:cs="Arial" w:hint="default"/>
        <w:i/>
        <w:w w:val="99"/>
        <w:sz w:val="24"/>
        <w:szCs w:val="24"/>
        <w:lang w:val="en-US" w:eastAsia="en-US" w:bidi="ar-SA"/>
      </w:rPr>
    </w:lvl>
    <w:lvl w:ilvl="1" w:tplc="2A4E4430">
      <w:start w:val="1"/>
      <w:numFmt w:val="lowerRoman"/>
      <w:lvlText w:val="%2."/>
      <w:lvlJc w:val="left"/>
      <w:pPr>
        <w:ind w:left="833" w:hanging="480"/>
        <w:jc w:val="right"/>
      </w:pPr>
      <w:rPr>
        <w:rFonts w:ascii="Arial" w:eastAsia="Arial" w:hAnsi="Arial" w:cs="Arial" w:hint="default"/>
        <w:spacing w:val="-4"/>
        <w:w w:val="99"/>
        <w:sz w:val="24"/>
        <w:szCs w:val="24"/>
        <w:lang w:val="en-US" w:eastAsia="en-US" w:bidi="ar-SA"/>
      </w:rPr>
    </w:lvl>
    <w:lvl w:ilvl="2" w:tplc="4FD28404">
      <w:numFmt w:val="bullet"/>
      <w:lvlText w:val="•"/>
      <w:lvlJc w:val="left"/>
      <w:pPr>
        <w:ind w:left="1811" w:hanging="480"/>
      </w:pPr>
      <w:rPr>
        <w:rFonts w:hint="default"/>
        <w:lang w:val="en-US" w:eastAsia="en-US" w:bidi="ar-SA"/>
      </w:rPr>
    </w:lvl>
    <w:lvl w:ilvl="3" w:tplc="04A2F3D6">
      <w:numFmt w:val="bullet"/>
      <w:lvlText w:val="•"/>
      <w:lvlJc w:val="left"/>
      <w:pPr>
        <w:ind w:left="2783" w:hanging="480"/>
      </w:pPr>
      <w:rPr>
        <w:rFonts w:hint="default"/>
        <w:lang w:val="en-US" w:eastAsia="en-US" w:bidi="ar-SA"/>
      </w:rPr>
    </w:lvl>
    <w:lvl w:ilvl="4" w:tplc="E5AEC856">
      <w:numFmt w:val="bullet"/>
      <w:lvlText w:val="•"/>
      <w:lvlJc w:val="left"/>
      <w:pPr>
        <w:ind w:left="3755" w:hanging="480"/>
      </w:pPr>
      <w:rPr>
        <w:rFonts w:hint="default"/>
        <w:lang w:val="en-US" w:eastAsia="en-US" w:bidi="ar-SA"/>
      </w:rPr>
    </w:lvl>
    <w:lvl w:ilvl="5" w:tplc="2B965F8C">
      <w:numFmt w:val="bullet"/>
      <w:lvlText w:val="•"/>
      <w:lvlJc w:val="left"/>
      <w:pPr>
        <w:ind w:left="4727" w:hanging="480"/>
      </w:pPr>
      <w:rPr>
        <w:rFonts w:hint="default"/>
        <w:lang w:val="en-US" w:eastAsia="en-US" w:bidi="ar-SA"/>
      </w:rPr>
    </w:lvl>
    <w:lvl w:ilvl="6" w:tplc="D5FEF34E">
      <w:numFmt w:val="bullet"/>
      <w:lvlText w:val="•"/>
      <w:lvlJc w:val="left"/>
      <w:pPr>
        <w:ind w:left="5699" w:hanging="480"/>
      </w:pPr>
      <w:rPr>
        <w:rFonts w:hint="default"/>
        <w:lang w:val="en-US" w:eastAsia="en-US" w:bidi="ar-SA"/>
      </w:rPr>
    </w:lvl>
    <w:lvl w:ilvl="7" w:tplc="8AF67D3C">
      <w:numFmt w:val="bullet"/>
      <w:lvlText w:val="•"/>
      <w:lvlJc w:val="left"/>
      <w:pPr>
        <w:ind w:left="6670" w:hanging="480"/>
      </w:pPr>
      <w:rPr>
        <w:rFonts w:hint="default"/>
        <w:lang w:val="en-US" w:eastAsia="en-US" w:bidi="ar-SA"/>
      </w:rPr>
    </w:lvl>
    <w:lvl w:ilvl="8" w:tplc="CB9834B8">
      <w:numFmt w:val="bullet"/>
      <w:lvlText w:val="•"/>
      <w:lvlJc w:val="left"/>
      <w:pPr>
        <w:ind w:left="7642" w:hanging="480"/>
      </w:pPr>
      <w:rPr>
        <w:rFonts w:hint="default"/>
        <w:lang w:val="en-US" w:eastAsia="en-US" w:bidi="ar-SA"/>
      </w:rPr>
    </w:lvl>
  </w:abstractNum>
  <w:abstractNum w:abstractNumId="7" w15:restartNumberingAfterBreak="0">
    <w:nsid w:val="5D113189"/>
    <w:multiLevelType w:val="hybridMultilevel"/>
    <w:tmpl w:val="30A0D9C8"/>
    <w:lvl w:ilvl="0" w:tplc="82626B06">
      <w:numFmt w:val="bullet"/>
      <w:lvlText w:val=""/>
      <w:lvlJc w:val="left"/>
      <w:pPr>
        <w:ind w:left="1390" w:hanging="284"/>
      </w:pPr>
      <w:rPr>
        <w:rFonts w:ascii="Wingdings" w:eastAsia="Wingdings" w:hAnsi="Wingdings" w:cs="Wingdings" w:hint="default"/>
        <w:w w:val="100"/>
        <w:sz w:val="24"/>
        <w:szCs w:val="24"/>
        <w:lang w:val="en-US" w:eastAsia="en-US" w:bidi="ar-SA"/>
      </w:rPr>
    </w:lvl>
    <w:lvl w:ilvl="1" w:tplc="33CC63F8">
      <w:numFmt w:val="bullet"/>
      <w:lvlText w:val="•"/>
      <w:lvlJc w:val="left"/>
      <w:pPr>
        <w:ind w:left="2218" w:hanging="284"/>
      </w:pPr>
      <w:rPr>
        <w:rFonts w:hint="default"/>
        <w:lang w:val="en-US" w:eastAsia="en-US" w:bidi="ar-SA"/>
      </w:rPr>
    </w:lvl>
    <w:lvl w:ilvl="2" w:tplc="B100FF9C">
      <w:numFmt w:val="bullet"/>
      <w:lvlText w:val="•"/>
      <w:lvlJc w:val="left"/>
      <w:pPr>
        <w:ind w:left="3037" w:hanging="284"/>
      </w:pPr>
      <w:rPr>
        <w:rFonts w:hint="default"/>
        <w:lang w:val="en-US" w:eastAsia="en-US" w:bidi="ar-SA"/>
      </w:rPr>
    </w:lvl>
    <w:lvl w:ilvl="3" w:tplc="8FC04E14">
      <w:numFmt w:val="bullet"/>
      <w:lvlText w:val="•"/>
      <w:lvlJc w:val="left"/>
      <w:pPr>
        <w:ind w:left="3855" w:hanging="284"/>
      </w:pPr>
      <w:rPr>
        <w:rFonts w:hint="default"/>
        <w:lang w:val="en-US" w:eastAsia="en-US" w:bidi="ar-SA"/>
      </w:rPr>
    </w:lvl>
    <w:lvl w:ilvl="4" w:tplc="EC925ADE">
      <w:numFmt w:val="bullet"/>
      <w:lvlText w:val="•"/>
      <w:lvlJc w:val="left"/>
      <w:pPr>
        <w:ind w:left="4674" w:hanging="284"/>
      </w:pPr>
      <w:rPr>
        <w:rFonts w:hint="default"/>
        <w:lang w:val="en-US" w:eastAsia="en-US" w:bidi="ar-SA"/>
      </w:rPr>
    </w:lvl>
    <w:lvl w:ilvl="5" w:tplc="6E06464E">
      <w:numFmt w:val="bullet"/>
      <w:lvlText w:val="•"/>
      <w:lvlJc w:val="left"/>
      <w:pPr>
        <w:ind w:left="5493" w:hanging="284"/>
      </w:pPr>
      <w:rPr>
        <w:rFonts w:hint="default"/>
        <w:lang w:val="en-US" w:eastAsia="en-US" w:bidi="ar-SA"/>
      </w:rPr>
    </w:lvl>
    <w:lvl w:ilvl="6" w:tplc="7AEC1D04">
      <w:numFmt w:val="bullet"/>
      <w:lvlText w:val="•"/>
      <w:lvlJc w:val="left"/>
      <w:pPr>
        <w:ind w:left="6311" w:hanging="284"/>
      </w:pPr>
      <w:rPr>
        <w:rFonts w:hint="default"/>
        <w:lang w:val="en-US" w:eastAsia="en-US" w:bidi="ar-SA"/>
      </w:rPr>
    </w:lvl>
    <w:lvl w:ilvl="7" w:tplc="880234E4">
      <w:numFmt w:val="bullet"/>
      <w:lvlText w:val="•"/>
      <w:lvlJc w:val="left"/>
      <w:pPr>
        <w:ind w:left="7130" w:hanging="284"/>
      </w:pPr>
      <w:rPr>
        <w:rFonts w:hint="default"/>
        <w:lang w:val="en-US" w:eastAsia="en-US" w:bidi="ar-SA"/>
      </w:rPr>
    </w:lvl>
    <w:lvl w:ilvl="8" w:tplc="6B60D310">
      <w:numFmt w:val="bullet"/>
      <w:lvlText w:val="•"/>
      <w:lvlJc w:val="left"/>
      <w:pPr>
        <w:ind w:left="7949" w:hanging="284"/>
      </w:pPr>
      <w:rPr>
        <w:rFonts w:hint="default"/>
        <w:lang w:val="en-US" w:eastAsia="en-US" w:bidi="ar-SA"/>
      </w:rPr>
    </w:lvl>
  </w:abstractNum>
  <w:abstractNum w:abstractNumId="8" w15:restartNumberingAfterBreak="0">
    <w:nsid w:val="623E3803"/>
    <w:multiLevelType w:val="hybridMultilevel"/>
    <w:tmpl w:val="FFAC0182"/>
    <w:lvl w:ilvl="0" w:tplc="2FEAA576">
      <w:start w:val="1"/>
      <w:numFmt w:val="decimal"/>
      <w:lvlText w:val="%1."/>
      <w:lvlJc w:val="left"/>
      <w:pPr>
        <w:ind w:left="679" w:hanging="567"/>
        <w:jc w:val="left"/>
      </w:pPr>
      <w:rPr>
        <w:rFonts w:ascii="Arial" w:eastAsia="Arial" w:hAnsi="Arial" w:cs="Arial" w:hint="default"/>
        <w:b/>
        <w:bCs/>
        <w:w w:val="99"/>
        <w:sz w:val="24"/>
        <w:szCs w:val="24"/>
        <w:lang w:val="en-US" w:eastAsia="en-US" w:bidi="ar-SA"/>
      </w:rPr>
    </w:lvl>
    <w:lvl w:ilvl="1" w:tplc="2B6C21EC">
      <w:numFmt w:val="bullet"/>
      <w:lvlText w:val=""/>
      <w:lvlJc w:val="left"/>
      <w:pPr>
        <w:ind w:left="833" w:hanging="360"/>
      </w:pPr>
      <w:rPr>
        <w:rFonts w:ascii="Symbol" w:eastAsia="Symbol" w:hAnsi="Symbol" w:cs="Symbol" w:hint="default"/>
        <w:w w:val="100"/>
        <w:sz w:val="24"/>
        <w:szCs w:val="24"/>
        <w:lang w:val="en-US" w:eastAsia="en-US" w:bidi="ar-SA"/>
      </w:rPr>
    </w:lvl>
    <w:lvl w:ilvl="2" w:tplc="A9A0D55A">
      <w:numFmt w:val="bullet"/>
      <w:lvlText w:val=""/>
      <w:lvlJc w:val="left"/>
      <w:pPr>
        <w:ind w:left="1246" w:hanging="360"/>
      </w:pPr>
      <w:rPr>
        <w:rFonts w:ascii="Wingdings" w:eastAsia="Wingdings" w:hAnsi="Wingdings" w:cs="Wingdings" w:hint="default"/>
        <w:w w:val="100"/>
        <w:sz w:val="24"/>
        <w:szCs w:val="24"/>
        <w:lang w:val="en-US" w:eastAsia="en-US" w:bidi="ar-SA"/>
      </w:rPr>
    </w:lvl>
    <w:lvl w:ilvl="3" w:tplc="5404A5EA">
      <w:numFmt w:val="bullet"/>
      <w:lvlText w:val="•"/>
      <w:lvlJc w:val="left"/>
      <w:pPr>
        <w:ind w:left="2283" w:hanging="360"/>
      </w:pPr>
      <w:rPr>
        <w:rFonts w:hint="default"/>
        <w:lang w:val="en-US" w:eastAsia="en-US" w:bidi="ar-SA"/>
      </w:rPr>
    </w:lvl>
    <w:lvl w:ilvl="4" w:tplc="8ADA4AF0">
      <w:numFmt w:val="bullet"/>
      <w:lvlText w:val="•"/>
      <w:lvlJc w:val="left"/>
      <w:pPr>
        <w:ind w:left="3326" w:hanging="360"/>
      </w:pPr>
      <w:rPr>
        <w:rFonts w:hint="default"/>
        <w:lang w:val="en-US" w:eastAsia="en-US" w:bidi="ar-SA"/>
      </w:rPr>
    </w:lvl>
    <w:lvl w:ilvl="5" w:tplc="47AA9524">
      <w:numFmt w:val="bullet"/>
      <w:lvlText w:val="•"/>
      <w:lvlJc w:val="left"/>
      <w:pPr>
        <w:ind w:left="4369" w:hanging="360"/>
      </w:pPr>
      <w:rPr>
        <w:rFonts w:hint="default"/>
        <w:lang w:val="en-US" w:eastAsia="en-US" w:bidi="ar-SA"/>
      </w:rPr>
    </w:lvl>
    <w:lvl w:ilvl="6" w:tplc="F4E6AEC2">
      <w:numFmt w:val="bullet"/>
      <w:lvlText w:val="•"/>
      <w:lvlJc w:val="left"/>
      <w:pPr>
        <w:ind w:left="5413" w:hanging="360"/>
      </w:pPr>
      <w:rPr>
        <w:rFonts w:hint="default"/>
        <w:lang w:val="en-US" w:eastAsia="en-US" w:bidi="ar-SA"/>
      </w:rPr>
    </w:lvl>
    <w:lvl w:ilvl="7" w:tplc="CE8C53E2">
      <w:numFmt w:val="bullet"/>
      <w:lvlText w:val="•"/>
      <w:lvlJc w:val="left"/>
      <w:pPr>
        <w:ind w:left="6456" w:hanging="360"/>
      </w:pPr>
      <w:rPr>
        <w:rFonts w:hint="default"/>
        <w:lang w:val="en-US" w:eastAsia="en-US" w:bidi="ar-SA"/>
      </w:rPr>
    </w:lvl>
    <w:lvl w:ilvl="8" w:tplc="68CCE1B2">
      <w:numFmt w:val="bullet"/>
      <w:lvlText w:val="•"/>
      <w:lvlJc w:val="left"/>
      <w:pPr>
        <w:ind w:left="7499" w:hanging="360"/>
      </w:pPr>
      <w:rPr>
        <w:rFonts w:hint="default"/>
        <w:lang w:val="en-US" w:eastAsia="en-US" w:bidi="ar-SA"/>
      </w:rPr>
    </w:lvl>
  </w:abstractNum>
  <w:num w:numId="1" w16cid:durableId="1538001982">
    <w:abstractNumId w:val="2"/>
  </w:num>
  <w:num w:numId="2" w16cid:durableId="1089158252">
    <w:abstractNumId w:val="7"/>
  </w:num>
  <w:num w:numId="3" w16cid:durableId="1962876066">
    <w:abstractNumId w:val="4"/>
  </w:num>
  <w:num w:numId="4" w16cid:durableId="831025566">
    <w:abstractNumId w:val="5"/>
  </w:num>
  <w:num w:numId="5" w16cid:durableId="424300728">
    <w:abstractNumId w:val="1"/>
  </w:num>
  <w:num w:numId="6" w16cid:durableId="1544058143">
    <w:abstractNumId w:val="3"/>
  </w:num>
  <w:num w:numId="7" w16cid:durableId="1190100054">
    <w:abstractNumId w:val="6"/>
  </w:num>
  <w:num w:numId="8" w16cid:durableId="51733392">
    <w:abstractNumId w:val="0"/>
  </w:num>
  <w:num w:numId="9" w16cid:durableId="1793551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B5B57"/>
    <w:rsid w:val="002B5B57"/>
    <w:rsid w:val="002E2657"/>
    <w:rsid w:val="00394D57"/>
    <w:rsid w:val="004951B0"/>
    <w:rsid w:val="00516711"/>
    <w:rsid w:val="00E8269C"/>
    <w:rsid w:val="00EB4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63AF"/>
  <w15:docId w15:val="{1875719E-AD32-428F-A23A-0480081F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9" w:hanging="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2"/>
      <w:ind w:left="1129" w:right="1124"/>
      <w:jc w:val="center"/>
    </w:pPr>
    <w:rPr>
      <w:b/>
      <w:bCs/>
      <w:sz w:val="28"/>
      <w:szCs w:val="28"/>
    </w:rPr>
  </w:style>
  <w:style w:type="paragraph" w:styleId="ListParagraph">
    <w:name w:val="List Paragraph"/>
    <w:basedOn w:val="Normal"/>
    <w:uiPriority w:val="1"/>
    <w:qFormat/>
    <w:pPr>
      <w:ind w:left="8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51B0"/>
    <w:pPr>
      <w:tabs>
        <w:tab w:val="center" w:pos="4513"/>
        <w:tab w:val="right" w:pos="9026"/>
      </w:tabs>
    </w:pPr>
  </w:style>
  <w:style w:type="character" w:customStyle="1" w:styleId="HeaderChar">
    <w:name w:val="Header Char"/>
    <w:basedOn w:val="DefaultParagraphFont"/>
    <w:link w:val="Header"/>
    <w:uiPriority w:val="99"/>
    <w:rsid w:val="004951B0"/>
    <w:rPr>
      <w:rFonts w:ascii="Arial" w:eastAsia="Arial" w:hAnsi="Arial" w:cs="Arial"/>
    </w:rPr>
  </w:style>
  <w:style w:type="paragraph" w:styleId="Footer">
    <w:name w:val="footer"/>
    <w:basedOn w:val="Normal"/>
    <w:link w:val="FooterChar"/>
    <w:uiPriority w:val="99"/>
    <w:unhideWhenUsed/>
    <w:rsid w:val="004951B0"/>
    <w:pPr>
      <w:tabs>
        <w:tab w:val="center" w:pos="4513"/>
        <w:tab w:val="right" w:pos="9026"/>
      </w:tabs>
    </w:pPr>
  </w:style>
  <w:style w:type="character" w:customStyle="1" w:styleId="FooterChar">
    <w:name w:val="Footer Char"/>
    <w:basedOn w:val="DefaultParagraphFont"/>
    <w:link w:val="Footer"/>
    <w:uiPriority w:val="99"/>
    <w:rsid w:val="004951B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documents/2014223/subject-access-code-of-practice.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media/for-organisations/documents/2014223/subject-access-code-of-prac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Data Protection - Data Breach Policy</vt:lpstr>
    </vt:vector>
  </TitlesOfParts>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 Data Breach Policy</dc:title>
  <dc:creator>Gillingham Town Council</dc:creator>
  <cp:lastModifiedBy>Nicola Swann</cp:lastModifiedBy>
  <cp:revision>3</cp:revision>
  <dcterms:created xsi:type="dcterms:W3CDTF">2024-01-24T11:43:00Z</dcterms:created>
  <dcterms:modified xsi:type="dcterms:W3CDTF">2024-01-24T11:43:00Z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for Microsoft 365</vt:lpwstr>
  </property>
  <property fmtid="{D5CDD505-2E9C-101B-9397-08002B2CF9AE}" pid="4" name="LastSaved">
    <vt:filetime>2023-12-13T00:00:00Z</vt:filetime>
  </property>
</Properties>
</file>